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Default Extension="png" ContentType="image/png"/>
  <Override PartName="/word/footer1.xml" ContentType="application/vnd.openxmlformats-officedocument.wordprocessingml.footer+xml"/>
  <Override PartName="/word/footer2.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r>
        <w:rPr/>
        <w:pict>
          <v:group style="position:absolute;margin-left:0pt;margin-top:127.559326pt;width:595.3pt;height:714.35pt;mso-position-horizontal-relative:page;mso-position-vertical-relative:page;z-index:-252897280" coordorigin="0,2551" coordsize="11906,14287">
            <v:rect style="position:absolute;left:0;top:8418;width:11906;height:8419" filled="true" fillcolor="#ececec" stroked="false">
              <v:fill type="solid"/>
            </v:rect>
            <v:shape style="position:absolute;left:0;top:2551;width:11906;height:5868" type="#_x0000_t75" stroked="false">
              <v:imagedata r:id="rId5" o:title=""/>
            </v:shape>
            <v:shape style="position:absolute;left:1133;top:15456;width:1435;height:957" type="#_x0000_t75" stroked="false">
              <v:imagedata r:id="rId6" o:title=""/>
            </v:shape>
            <w10:wrap type="none"/>
          </v:group>
        </w:pict>
      </w:r>
      <w:r>
        <w:rPr/>
        <w:pict>
          <v:shape style="position:absolute;margin-left:56.6926pt;margin-top:42.521114pt;width:163.2pt;height:18.05pt;mso-position-horizontal-relative:page;mso-position-vertical-relative:page;z-index:251659264" coordorigin="1134,850" coordsize="3264,361" path="m1262,943l1245,943,1229,946,1213,951,1197,958,1162,988,1143,1023,1135,1055,1134,1075,1138,1113,1153,1148,1177,1178,1213,1200,1227,1205,1241,1208,1255,1210,1269,1210,1295,1208,1315,1202,1330,1195,1340,1187,1343,1184,1347,1178,1348,1178,1456,1178,1456,1134,1297,1134,1279,1132,1265,1124,1255,1112,1249,1097,1247,1088,1247,1075,1251,1049,1263,1031,1279,1021,1297,1018,1456,1018,1456,972,1344,972,1341,969,1335,964,1326,959,1316,953,1302,948,1284,944,1262,943xm1456,1178l1348,1178,1348,1202,1456,1202,1456,1178xm1456,1018l1297,1018,1317,1022,1331,1031,1339,1042,1342,1050,1345,1058,1346,1067,1346,1076,1342,1103,1331,1121,1316,1131,1297,1134,1456,1134,1456,1018xm1456,850l1344,850,1344,972,1456,972,1456,850xm1656,942l1594,951,1549,973,1520,1000,1503,1025,1497,1041,1494,1056,1492,1068,1492,1076,1496,1107,1508,1136,1527,1162,1553,1184,1585,1198,1615,1206,1641,1209,1658,1210,1680,1209,1713,1204,1751,1191,1788,1167,1799,1154,1807,1143,1808,1142,1663,1142,1642,1139,1627,1132,1616,1123,1610,1115,1608,1111,1606,1107,1605,1100,1820,1099,1820,1096,1821,1093,1821,1089,1816,1049,1815,1047,1605,1047,1607,1041,1609,1026,1625,1016,1637,1007,1797,1007,1788,994,1772,978,1754,966,1729,955,1697,946,1656,942xm1816,1124l1705,1124,1699,1130,1691,1136,1679,1140,1663,1142,1808,1142,1812,1133,1816,1124xm1797,1007l1665,1007,1671,1009,1675,1010,1691,1018,1700,1029,1705,1039,1707,1047,1815,1047,1804,1018,1797,1007xm1965,950l1856,950,1856,1202,1969,1202,1969,1072,1970,1054,1968,1047,1974,1037,1982,1022,2002,1020,2337,1020,2337,1019,2334,1007,2322,984,2321,982,1965,982,1965,950xm2337,1020l2024,1020,2033,1029,2036,1034,2040,1041,2040,1054,2041,1059,2041,1202,2154,1202,2154,1072,2154,1060,2156,1048,2161,1037,2170,1027,2176,1023,2184,1021,2192,1021,2337,1021,2337,1020xm2337,1021l2202,1021,2209,1025,2212,1027,2217,1030,2224,1037,2225,1051,2225,1202,2339,1202,2339,1046,2338,1033,2337,1021xm2056,943l2033,944,2012,950,1993,959,1976,971,1972,975,1969,978,1965,982,2138,982,2134,976,2132,974,2127,969,2117,961,2102,952,2082,945,2056,943xm2232,943l2203,945,2181,952,2164,960,2151,968,2145,974,2138,982,2321,982,2306,966,2289,955,2276,950,2265,946,2255,944,2244,943,2232,943xm2539,942l2492,947,2455,959,2429,974,2411,989,2395,1008,2384,1029,2377,1052,2375,1076,2381,1116,2396,1146,2415,1168,2434,1182,2465,1198,2495,1206,2521,1210,2539,1211,2586,1206,2629,1190,2665,1165,2684,1140,2535,1140,2523,1139,2512,1132,2507,1128,2503,1124,2496,1112,2492,1100,2490,1087,2489,1076,2490,1061,2494,1046,2501,1031,2512,1020,2523,1013,2536,1012,2685,1012,2680,1003,2660,981,2641,967,2610,953,2581,945,2557,942,2539,942xm2685,1012l2540,1012,2561,1016,2575,1027,2582,1038,2586,1047,2589,1059,2589,1076,2588,1090,2586,1103,2582,1114,2578,1121,2573,1127,2565,1133,2554,1138,2539,1140,2684,1140,2691,1130,2698,1113,2702,1097,2703,1084,2704,1076,2704,1074,2697,1034,2685,1012xm2853,850l2740,850,2740,1202,2853,1202,2853,1132,2873,1114,2998,1114,2947,1049,2975,1024,2853,1024,2853,850xm2998,1114l2873,1114,2933,1202,3067,1202,2998,1114xm3059,950l2925,950,2853,1024,2975,1024,3059,950xm3192,950l3085,950,3085,1202,3199,1202,3199,1090,3200,1077,3203,1065,3209,1053,3221,1041,3236,1032,3253,1027,3270,1025,3314,1025,3315,985,3192,985,3192,950xm3314,1025l3282,1025,3298,1028,3309,1032,3313,1034,3314,1035,3314,1025xm3298,943l3269,943,3260,944,3255,945,3232,954,3213,965,3200,977,3192,985,3315,985,3315,947,3308,945,3298,943xm3633,1005l3491,1005,3507,1007,3519,1011,3526,1018,3529,1025,3529,1039,3512,1042,3459,1052,3428,1057,3403,1062,3383,1067,3367,1074,3351,1085,3339,1100,3332,1117,3329,1135,3334,1159,3346,1179,3365,1194,3390,1205,3403,1208,3415,1209,3424,1210,3431,1210,3467,1206,3494,1198,3514,1187,3529,1176,3641,1176,3640,1168,3640,1152,3456,1152,3439,1145,3439,1130,3442,1120,3451,1113,3462,1108,3473,1105,3495,1099,3506,1095,3518,1092,3530,1089,3640,1089,3640,1052,3640,1040,3639,1032,3637,1018,3633,1005xm3641,1176l3529,1176,3530,1186,3534,1195,3536,1198,3537,1200,3538,1201,3538,1202,3650,1202,3644,1192,3641,1181,3641,1176xm3640,1089l3530,1089,3530,1099,3530,1106,3527,1119,3519,1133,3501,1145,3485,1151,3471,1151,3456,1152,3640,1152,3640,1089xm3493,942l3460,944,3428,949,3398,960,3372,978,3357,996,3348,1014,3344,1029,3343,1040,3447,1040,3447,1039,3447,1029,3450,1023,3455,1017,3463,1011,3475,1007,3491,1005,3633,1005,3633,1004,3601,967,3556,949,3515,943,3493,942xm3817,1011l3705,1011,3703,1098,3703,1114,3703,1122,3705,1130,3708,1146,3714,1160,3721,1170,3727,1177,3750,1193,3774,1201,3796,1204,3809,1204,3821,1204,3834,1203,3850,1201,3870,1197,3870,1133,3848,1133,3830,1130,3821,1122,3817,1113,3817,1104,3817,1011xm3870,1131l3858,1133,3854,1133,3870,1133,3870,1131xm3870,950l3660,950,3660,1011,3870,1011,3870,950xm3817,872l3705,872,3705,950,3817,950,3817,872xm4033,853l3919,853,3919,923,4033,923,4033,853xm4033,950l3919,950,3919,1202,4033,1202,4033,950xm4232,942l4170,951,4125,973,4096,1000,4080,1025,4073,1041,4070,1056,4069,1068,4068,1076,4072,1107,4084,1136,4103,1162,4130,1184,4161,1198,4191,1206,4217,1209,4235,1210,4256,1209,4290,1204,4328,1191,4364,1167,4376,1154,4384,1143,4384,1142,4240,1142,4219,1139,4203,1132,4192,1123,4186,1115,4185,1111,4182,1107,4182,1100,4397,1099,4397,1096,4397,1093,4397,1089,4392,1049,4392,1047,4182,1047,4183,1041,4185,1026,4202,1016,4214,1007,4373,1007,4364,994,4348,978,4331,966,4306,955,4273,946,4232,942xm4392,1124l4281,1124,4276,1130,4267,1136,4256,1140,4240,1142,4384,1142,4389,1133,4392,1124xm4373,1007l4241,1007,4248,1009,4252,1010,4268,1018,4277,1029,4282,1039,4283,1047,4392,1047,4380,1018,4373,1007xe" filled="true" fillcolor="#88c2eb" stroked="false">
            <v:path arrowok="t"/>
            <v:fill type="solid"/>
            <w10:wrap type="none"/>
          </v:shape>
        </w:pict>
      </w:r>
      <w:r>
        <w:rPr/>
        <w:pict>
          <v:shape style="position:absolute;margin-left:57.639pt;margin-top:66.185013pt;width:76.7pt;height:18pt;mso-position-horizontal-relative:page;mso-position-vertical-relative:page;z-index:251660288" coordorigin="1153,1324" coordsize="1534,360" path="m1264,1324l1153,1324,1153,1675,1264,1675,1264,1324xm1465,1415l1403,1424,1358,1446,1329,1473,1313,1498,1306,1514,1303,1529,1301,1541,1301,1549,1305,1581,1317,1610,1336,1636,1362,1657,1394,1672,1424,1680,1450,1683,1467,1683,1489,1682,1522,1677,1560,1664,1597,1640,1609,1627,1617,1616,1617,1615,1472,1615,1451,1612,1436,1605,1425,1597,1419,1588,1417,1585,1415,1581,1415,1573,1629,1572,1629,1569,1630,1566,1630,1562,1625,1522,1625,1521,1415,1521,1416,1514,1418,1500,1435,1489,1447,1481,1606,1481,1597,1467,1581,1451,1563,1440,1539,1428,1506,1419,1465,1415xm1625,1598l1514,1598,1508,1604,1500,1609,1488,1613,1472,1615,1617,1615,1622,1606,1625,1598xm1606,1481l1474,1481,1480,1482,1484,1483,1500,1491,1510,1502,1514,1513,1516,1521,1625,1521,1613,1491,1606,1481xm1948,1645l1773,1645,1782,1655,1785,1657,1790,1662,1810,1673,1830,1679,1846,1682,1859,1682,1900,1676,1934,1659,1948,1645xm1779,1324l1666,1324,1666,1675,1773,1675,1773,1645,1948,1645,1960,1633,1974,1606,1823,1606,1806,1603,1790,1593,1778,1575,1774,1548,1775,1537,1777,1525,1782,1514,1788,1504,1793,1499,1804,1490,1975,1490,1963,1465,1945,1447,1779,1447,1779,1324xm1975,1490l1824,1490,1845,1494,1859,1504,1867,1516,1871,1525,1873,1533,1873,1544,1873,1547,1871,1566,1865,1582,1856,1593,1845,1600,1839,1604,1831,1606,1974,1606,1978,1599,1981,1590,1984,1579,1986,1565,1986,1548,1986,1546,1980,1500,1975,1490xm1863,1415l1837,1418,1816,1424,1800,1431,1789,1438,1785,1441,1782,1444,1779,1447,1945,1447,1940,1441,1916,1426,1899,1420,1884,1417,1872,1416,1863,1415xm2181,1415l2119,1424,2074,1446,2045,1473,2029,1498,2022,1514,2019,1529,2018,1541,2017,1549,2021,1581,2033,1610,2052,1636,2079,1657,2110,1672,2140,1680,2166,1683,2183,1683,2205,1682,2239,1677,2277,1664,2313,1640,2325,1627,2333,1616,2333,1615,2189,1615,2167,1612,2152,1605,2141,1597,2135,1588,2134,1585,2131,1581,2131,1573,2346,1572,2346,1569,2346,1566,2346,1562,2341,1522,2341,1521,2131,1521,2132,1514,2134,1500,2151,1489,2163,1481,2322,1481,2313,1467,2297,1451,2280,1440,2255,1428,2222,1419,2181,1415xm2341,1598l2230,1598,2224,1604,2216,1609,2205,1613,2189,1615,2333,1615,2338,1606,2341,1598xm2322,1481l2190,1481,2197,1482,2201,1483,2217,1491,2226,1502,2230,1513,2232,1521,2341,1521,2329,1491,2322,1481xm2488,1423l2381,1423,2381,1675,2494,1675,2494,1540,2495,1526,2500,1514,2511,1504,2520,1499,2531,1498,2685,1498,2684,1492,2681,1483,2673,1463,2665,1454,2489,1454,2488,1423xm2685,1498l2538,1498,2548,1499,2571,1513,2572,1526,2573,1540,2573,1675,2686,1675,2686,1522,2685,1502,2685,1498xm2579,1415l2544,1419,2519,1429,2501,1441,2489,1454,2665,1454,2655,1441,2624,1423,2579,1415xe" filled="true" fillcolor="#88c2eb" stroked="false">
            <v:path arrowok="t"/>
            <v:fill type="solid"/>
            <w10:wrap type="none"/>
          </v:shape>
        </w:pict>
      </w:r>
      <w:r>
        <w:rPr/>
        <w:drawing>
          <wp:anchor distT="0" distB="0" distL="0" distR="0" allowOverlap="1" layoutInCell="1" locked="0" behindDoc="0" simplePos="0" relativeHeight="251661312">
            <wp:simplePos x="0" y="0"/>
            <wp:positionH relativeFrom="page">
              <wp:posOffset>6143400</wp:posOffset>
            </wp:positionH>
            <wp:positionV relativeFrom="page">
              <wp:posOffset>540004</wp:posOffset>
            </wp:positionV>
            <wp:extent cx="707804" cy="747712"/>
            <wp:effectExtent l="0" t="0" r="0" b="0"/>
            <wp:wrapNone/>
            <wp:docPr id="1" name="image3.png"/>
            <wp:cNvGraphicFramePr>
              <a:graphicFrameLocks noChangeAspect="1"/>
            </wp:cNvGraphicFramePr>
            <a:graphic>
              <a:graphicData uri="http://schemas.openxmlformats.org/drawingml/2006/picture">
                <pic:pic>
                  <pic:nvPicPr>
                    <pic:cNvPr id="2" name="image3.png"/>
                    <pic:cNvPicPr/>
                  </pic:nvPicPr>
                  <pic:blipFill>
                    <a:blip r:embed="rId7" cstate="print"/>
                    <a:stretch>
                      <a:fillRect/>
                    </a:stretch>
                  </pic:blipFill>
                  <pic:spPr>
                    <a:xfrm>
                      <a:off x="0" y="0"/>
                      <a:ext cx="707804" cy="747712"/>
                    </a:xfrm>
                    <a:prstGeom prst="rect">
                      <a:avLst/>
                    </a:prstGeom>
                  </pic:spPr>
                </pic:pic>
              </a:graphicData>
            </a:graphic>
          </wp:anchor>
        </w:drawing>
      </w:r>
      <w:r>
        <w:rPr/>
        <w:pict>
          <v:shape style="position:absolute;margin-left:330.524109pt;margin-top:42.521214pt;width:89.1pt;height:9.4pt;mso-position-horizontal-relative:page;mso-position-vertical-relative:page;z-index:251662336" coordorigin="6610,850" coordsize="1782,188" path="m6642,850l6610,850,6610,1035,6727,1035,6727,1006,6642,1006,6642,850xm6856,925l6823,925,6830,931,6830,948,6790,956,6763,967,6748,983,6743,1003,6746,1017,6754,1028,6766,1035,6781,1037,6795,1036,6808,1032,6819,1027,6830,1018,6860,1018,6860,1013,6781,1013,6774,1008,6774,997,6777,987,6788,979,6805,973,6830,969,6860,969,6860,948,6857,927,6856,925xm6860,1018l6830,1018,6830,1025,6833,1035,6864,1035,6861,1028,6860,1018,6860,1018xm6860,969l6830,969,6830,998,6822,1004,6813,1009,6803,1012,6792,1013,6860,1013,6860,969xm6812,900l6793,902,6775,907,6761,915,6748,924,6763,943,6773,936,6783,931,6795,927,6808,925,6856,925,6849,912,6835,903,6812,900xm6924,902l6893,902,6893,1035,6924,1035,6924,943,6935,933,6946,926,7008,926,7007,923,7006,920,6924,920,6924,902xm7008,926l6973,926,6979,933,6979,1035,7010,1035,7010,940,7008,926xm6972,900l6955,902,6942,907,6931,913,6924,920,7006,920,7000,910,6988,903,6972,900xm7092,900l7069,904,7051,917,7040,939,7036,969,7040,999,7051,1020,7067,1033,7088,1037,7102,1035,7113,1031,7122,1025,7130,1017,7161,1017,7161,1012,7098,1012,7085,1009,7075,1001,7068,988,7066,970,7068,950,7074,937,7084,928,7099,925,7161,925,7161,917,7130,917,7122,909,7113,904,7103,901,7092,900xm7161,1017l7130,1017,7130,1025,7131,1031,7133,1035,7165,1035,7162,1028,7161,1020,7161,1017xm7161,925l7110,925,7122,931,7130,942,7130,995,7123,1004,7111,1012,7161,1012,7161,925xm7161,850l7130,850,7130,917,7161,917,7161,850xm7251,900l7229,904,7209,915,7194,937,7188,969,7193,1000,7207,1021,7227,1034,7251,1037,7268,1036,7283,1031,7296,1024,7307,1014,7306,1013,7254,1013,7240,1011,7229,1005,7222,994,7218,979,7309,979,7309,971,7306,956,7219,956,7223,941,7230,932,7240,927,7250,925,7296,925,7291,916,7272,904,7251,900xm7291,998l7283,1004,7275,1009,7265,1012,7254,1013,7306,1013,7291,998xm7296,925l7250,925,7263,927,7272,933,7278,942,7281,956,7306,956,7304,938,7296,925xm7340,998l7323,1017,7334,1025,7348,1032,7364,1036,7381,1037,7403,1035,7420,1028,7432,1015,7433,1014,7381,1014,7369,1012,7358,1009,7348,1004,7340,998xm7378,900l7358,903,7342,911,7332,923,7329,939,7333,958,7345,969,7361,976,7378,981,7408,988,7408,1009,7398,1014,7433,1014,7437,997,7432,978,7420,966,7404,959,7386,955,7371,952,7357,948,7357,930,7363,924,7428,924,7432,919,7421,911,7409,905,7395,901,7378,900xm7428,924l7380,924,7389,925,7399,928,7409,933,7417,939,7428,924xm7559,902l7455,902,7455,927,7520,927,7450,1017,7450,1035,7563,1035,7563,1011,7488,1011,7559,921,7559,902xm7636,900l7615,904,7594,915,7579,937,7573,969,7578,1000,7592,1021,7613,1034,7637,1037,7653,1036,7668,1031,7681,1024,7692,1014,7692,1013,7639,1013,7625,1011,7614,1005,7607,994,7604,979,7694,979,7694,971,7692,956,7604,956,7608,941,7615,932,7625,927,7636,925,7682,925,7676,916,7658,904,7636,900xm7676,998l7669,1004,7660,1009,7651,1012,7639,1013,7692,1013,7676,998xm7682,925l7636,925,7648,927,7657,933,7663,942,7666,956,7692,956,7689,938,7682,925xm7752,902l7721,902,7721,1035,7752,1035,7752,943,7763,933,7774,926,7836,926,7836,923,7834,920,7752,920,7752,902xm7836,926l7801,926,7807,933,7807,1035,7838,1035,7838,940,7836,926xm7800,900l7784,902,7770,907,7760,913,7752,920,7834,920,7828,910,7816,903,7800,900xm7912,927l7882,927,7882,1000,7883,1016,7889,1027,7902,1034,7922,1037,7930,1037,7942,1036,7945,1035,7945,1012,7916,1012,7912,1007,7912,927xm7945,1011l7942,1012,7936,1012,7945,1012,7945,1011xm7946,902l7859,902,7859,927,7946,927,7946,902xm7912,856l7882,856,7882,902,7912,902,7912,856xm8002,902l7972,902,7972,1035,8002,1035,8002,951,8009,941,8018,934,8030,929,8043,928,8051,928,8051,924,8002,924,8002,902xm8051,928l8045,928,8050,928,8051,928,8051,928xm8052,900l8050,900,8033,902,8020,907,8010,915,8003,924,8051,924,8052,900xm8174,925l8141,925,8147,931,8148,948,8108,956,8081,967,8066,983,8061,1003,8064,1017,8072,1028,8084,1035,8099,1037,8113,1036,8126,1032,8137,1027,8148,1018,8178,1018,8178,1013,8099,1013,8092,1008,8092,997,8095,987,8106,979,8123,973,8148,969,8178,969,8178,948,8175,927,8174,925xm8178,1018l8148,1018,8148,1025,8151,1035,8182,1035,8179,1028,8178,1018,8178,1018xm8178,969l8148,969,8148,998,8140,1004,8131,1009,8121,1012,8110,1013,8178,1013,8178,969xm8130,900l8111,902,8093,907,8079,915,8066,924,8081,943,8090,936,8101,931,8113,927,8126,925,8174,925,8167,912,8153,903,8130,900xm8243,850l8212,850,8212,1035,8243,1035,8243,850xm8334,900l8313,904,8292,915,8277,937,8271,969,8276,1000,8290,1021,8311,1034,8335,1037,8351,1036,8366,1031,8379,1024,8390,1014,8390,1013,8337,1013,8323,1011,8312,1005,8305,994,8302,979,8392,979,8392,971,8390,956,8302,956,8306,941,8313,932,8323,927,8334,925,8380,925,8374,916,8356,904,8334,900xm8374,998l8366,1004,8358,1009,8349,1012,8337,1013,8390,1013,8374,998xm8380,925l8334,925,8346,927,8355,933,8361,942,8364,956,8390,956,8387,938,8380,925xe" filled="true" fillcolor="#000000" stroked="false">
            <v:path arrowok="t"/>
            <v:fill type="solid"/>
            <w10:wrap type="none"/>
          </v:shape>
        </w:pict>
      </w:r>
      <w:r>
        <w:rPr/>
        <w:drawing>
          <wp:anchor distT="0" distB="0" distL="0" distR="0" allowOverlap="1" layoutInCell="1" locked="0" behindDoc="0" simplePos="0" relativeHeight="251663360">
            <wp:simplePos x="0" y="0"/>
            <wp:positionH relativeFrom="page">
              <wp:posOffset>4187997</wp:posOffset>
            </wp:positionH>
            <wp:positionV relativeFrom="page">
              <wp:posOffset>742907</wp:posOffset>
            </wp:positionV>
            <wp:extent cx="1610738" cy="150590"/>
            <wp:effectExtent l="0" t="0" r="0" b="0"/>
            <wp:wrapNone/>
            <wp:docPr id="3" name="image4.png"/>
            <wp:cNvGraphicFramePr>
              <a:graphicFrameLocks noChangeAspect="1"/>
            </wp:cNvGraphicFramePr>
            <a:graphic>
              <a:graphicData uri="http://schemas.openxmlformats.org/drawingml/2006/picture">
                <pic:pic>
                  <pic:nvPicPr>
                    <pic:cNvPr id="4" name="image4.png"/>
                    <pic:cNvPicPr/>
                  </pic:nvPicPr>
                  <pic:blipFill>
                    <a:blip r:embed="rId8" cstate="print"/>
                    <a:stretch>
                      <a:fillRect/>
                    </a:stretch>
                  </pic:blipFill>
                  <pic:spPr>
                    <a:xfrm>
                      <a:off x="0" y="0"/>
                      <a:ext cx="1610738" cy="150590"/>
                    </a:xfrm>
                    <a:prstGeom prst="rect">
                      <a:avLst/>
                    </a:prstGeom>
                  </pic:spPr>
                </pic:pic>
              </a:graphicData>
            </a:graphic>
          </wp:anchor>
        </w:drawing>
      </w:r>
      <w:r>
        <w:rPr/>
        <w:drawing>
          <wp:anchor distT="0" distB="0" distL="0" distR="0" allowOverlap="1" layoutInCell="1" locked="0" behindDoc="0" simplePos="0" relativeHeight="251664384">
            <wp:simplePos x="0" y="0"/>
            <wp:positionH relativeFrom="page">
              <wp:posOffset>4197656</wp:posOffset>
            </wp:positionH>
            <wp:positionV relativeFrom="page">
              <wp:posOffset>946263</wp:posOffset>
            </wp:positionV>
            <wp:extent cx="1525566" cy="119062"/>
            <wp:effectExtent l="0" t="0" r="0" b="0"/>
            <wp:wrapNone/>
            <wp:docPr id="5" name="image5.png"/>
            <wp:cNvGraphicFramePr>
              <a:graphicFrameLocks noChangeAspect="1"/>
            </wp:cNvGraphicFramePr>
            <a:graphic>
              <a:graphicData uri="http://schemas.openxmlformats.org/drawingml/2006/picture">
                <pic:pic>
                  <pic:nvPicPr>
                    <pic:cNvPr id="6" name="image5.png"/>
                    <pic:cNvPicPr/>
                  </pic:nvPicPr>
                  <pic:blipFill>
                    <a:blip r:embed="rId9" cstate="print"/>
                    <a:stretch>
                      <a:fillRect/>
                    </a:stretch>
                  </pic:blipFill>
                  <pic:spPr>
                    <a:xfrm>
                      <a:off x="0" y="0"/>
                      <a:ext cx="1525566" cy="119062"/>
                    </a:xfrm>
                    <a:prstGeom prst="rect">
                      <a:avLst/>
                    </a:prstGeom>
                  </pic:spPr>
                </pic:pic>
              </a:graphicData>
            </a:graphic>
          </wp:anchor>
        </w:drawing>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10"/>
        <w:rPr>
          <w:rFonts w:ascii="Times New Roman"/>
          <w:sz w:val="27"/>
        </w:rPr>
      </w:pPr>
    </w:p>
    <w:p>
      <w:pPr>
        <w:pStyle w:val="Heading2"/>
        <w:spacing w:before="89"/>
        <w:ind w:left="953"/>
      </w:pPr>
      <w:r>
        <w:rPr/>
        <w:t>Offen, digital, läuft!</w:t>
      </w:r>
    </w:p>
    <w:p>
      <w:pPr>
        <w:spacing w:line="254" w:lineRule="auto" w:before="26"/>
        <w:ind w:left="953" w:right="3175" w:firstLine="0"/>
        <w:jc w:val="left"/>
        <w:rPr>
          <w:b/>
          <w:sz w:val="36"/>
        </w:rPr>
      </w:pPr>
      <w:r>
        <w:rPr>
          <w:b/>
          <w:sz w:val="36"/>
        </w:rPr>
        <w:t>Materialien für digitale Bildungsprojekte zur Landesgeschichte</w:t>
      </w:r>
    </w:p>
    <w:p>
      <w:pPr>
        <w:pStyle w:val="Heading3"/>
        <w:spacing w:before="62"/>
      </w:pPr>
      <w:r>
        <w:rPr/>
        <w:t>Themenpaket Ruhrgebiet</w:t>
      </w: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spacing w:before="8"/>
        <w:rPr>
          <w:sz w:val="51"/>
        </w:rPr>
      </w:pPr>
    </w:p>
    <w:p>
      <w:pPr>
        <w:spacing w:before="1"/>
        <w:ind w:left="6849" w:right="0" w:firstLine="0"/>
        <w:jc w:val="left"/>
        <w:rPr>
          <w:sz w:val="28"/>
        </w:rPr>
      </w:pPr>
      <w:hyperlink r:id="rId10">
        <w:r>
          <w:rPr>
            <w:sz w:val="28"/>
          </w:rPr>
          <w:t>www.politische-bildung.nrw.de</w:t>
        </w:r>
      </w:hyperlink>
    </w:p>
    <w:p>
      <w:pPr>
        <w:spacing w:after="0"/>
        <w:jc w:val="left"/>
        <w:rPr>
          <w:sz w:val="28"/>
        </w:rPr>
        <w:sectPr>
          <w:type w:val="continuous"/>
          <w:pgSz w:w="11910" w:h="16840"/>
          <w:pgMar w:top="840" w:bottom="280" w:left="180" w:right="720"/>
        </w:sectPr>
      </w:pPr>
    </w:p>
    <w:p>
      <w:pPr>
        <w:pStyle w:val="Heading2"/>
        <w:ind w:left="2824"/>
      </w:pPr>
      <w:r>
        <w:rPr>
          <w:color w:val="88C2EB"/>
        </w:rPr>
        <w:t>Wie kann ich diese Handreichung verwenden?</w:t>
      </w:r>
    </w:p>
    <w:p>
      <w:pPr>
        <w:pStyle w:val="BodyText"/>
        <w:spacing w:before="5"/>
        <w:rPr>
          <w:b/>
          <w:sz w:val="36"/>
        </w:rPr>
      </w:pPr>
    </w:p>
    <w:p>
      <w:pPr>
        <w:pStyle w:val="BodyText"/>
        <w:spacing w:line="312" w:lineRule="auto"/>
        <w:ind w:left="2824" w:right="134"/>
      </w:pPr>
      <w:r>
        <w:rPr/>
        <w:t>Das Themenpaket Ruhrgebiet ist ein Teil des Materialpakets zur Landesgeschichte, das die Landeszentrale für politische Bildung Nordrhein- Westfalen als offene Daten zur Verfügung stellt („Open Educational Ressources“, OER).</w:t>
      </w:r>
    </w:p>
    <w:p>
      <w:pPr>
        <w:pStyle w:val="BodyText"/>
        <w:spacing w:before="8"/>
        <w:rPr>
          <w:sz w:val="31"/>
        </w:rPr>
      </w:pPr>
    </w:p>
    <w:p>
      <w:pPr>
        <w:pStyle w:val="BodyText"/>
        <w:spacing w:line="312" w:lineRule="auto"/>
        <w:ind w:left="2824" w:right="150"/>
        <w:jc w:val="both"/>
      </w:pPr>
      <w:r>
        <w:rPr/>
        <w:t>Diese Handreichung enthält Ideen zur Umsetzung eigener digitaler Projekte </w:t>
      </w:r>
      <w:r>
        <w:rPr>
          <w:spacing w:val="-3"/>
        </w:rPr>
        <w:t>in </w:t>
      </w:r>
      <w:r>
        <w:rPr>
          <w:spacing w:val="-4"/>
        </w:rPr>
        <w:t>der </w:t>
      </w:r>
      <w:r>
        <w:rPr>
          <w:spacing w:val="-5"/>
        </w:rPr>
        <w:t>schulischen </w:t>
      </w:r>
      <w:r>
        <w:rPr>
          <w:spacing w:val="-4"/>
        </w:rPr>
        <w:t>und </w:t>
      </w:r>
      <w:r>
        <w:rPr>
          <w:spacing w:val="-5"/>
        </w:rPr>
        <w:t>außerschulischen Bildung. </w:t>
      </w:r>
      <w:r>
        <w:rPr>
          <w:spacing w:val="-4"/>
        </w:rPr>
        <w:t>Neben </w:t>
      </w:r>
      <w:r>
        <w:rPr>
          <w:spacing w:val="-5"/>
        </w:rPr>
        <w:t>dieser Handreichung </w:t>
      </w:r>
      <w:r>
        <w:rPr/>
        <w:t>gehören weitere Materialien zum OER-Paket:</w:t>
      </w:r>
    </w:p>
    <w:p>
      <w:pPr>
        <w:pStyle w:val="BodyText"/>
        <w:rPr>
          <w:sz w:val="26"/>
        </w:rPr>
      </w:pPr>
    </w:p>
    <w:p>
      <w:pPr>
        <w:pStyle w:val="ListParagraph"/>
        <w:numPr>
          <w:ilvl w:val="0"/>
          <w:numId w:val="1"/>
        </w:numPr>
        <w:tabs>
          <w:tab w:pos="3278" w:val="left" w:leader="none"/>
          <w:tab w:pos="3279" w:val="left" w:leader="none"/>
        </w:tabs>
        <w:spacing w:line="312" w:lineRule="auto" w:before="178" w:after="0"/>
        <w:ind w:left="3278" w:right="993" w:hanging="360"/>
        <w:jc w:val="left"/>
        <w:rPr>
          <w:sz w:val="24"/>
        </w:rPr>
      </w:pPr>
      <w:r>
        <w:rPr>
          <w:sz w:val="24"/>
        </w:rPr>
        <w:t>ein </w:t>
      </w:r>
      <w:r>
        <w:rPr>
          <w:b/>
          <w:sz w:val="24"/>
        </w:rPr>
        <w:t>Datensatz </w:t>
      </w:r>
      <w:r>
        <w:rPr>
          <w:sz w:val="24"/>
        </w:rPr>
        <w:t>mit Ereignissen aus der Landesgeschichte NRW („digitale</w:t>
      </w:r>
      <w:r>
        <w:rPr>
          <w:spacing w:val="-1"/>
          <w:sz w:val="24"/>
        </w:rPr>
        <w:t> </w:t>
      </w:r>
      <w:r>
        <w:rPr>
          <w:sz w:val="24"/>
        </w:rPr>
        <w:t>Chronik“);</w:t>
      </w:r>
    </w:p>
    <w:p>
      <w:pPr>
        <w:pStyle w:val="ListParagraph"/>
        <w:numPr>
          <w:ilvl w:val="0"/>
          <w:numId w:val="1"/>
        </w:numPr>
        <w:tabs>
          <w:tab w:pos="3278" w:val="left" w:leader="none"/>
          <w:tab w:pos="3279" w:val="left" w:leader="none"/>
        </w:tabs>
        <w:spacing w:line="312" w:lineRule="auto" w:before="116" w:after="0"/>
        <w:ind w:left="3278" w:right="375" w:hanging="360"/>
        <w:jc w:val="left"/>
        <w:rPr>
          <w:sz w:val="24"/>
        </w:rPr>
      </w:pPr>
      <w:r>
        <w:rPr>
          <w:spacing w:val="-3"/>
          <w:sz w:val="24"/>
        </w:rPr>
        <w:t>weitere </w:t>
      </w:r>
      <w:r>
        <w:rPr>
          <w:b/>
          <w:spacing w:val="-3"/>
          <w:sz w:val="24"/>
        </w:rPr>
        <w:t>Themenpakete </w:t>
      </w:r>
      <w:r>
        <w:rPr>
          <w:sz w:val="24"/>
        </w:rPr>
        <w:t>mit </w:t>
      </w:r>
      <w:r>
        <w:rPr>
          <w:spacing w:val="-3"/>
          <w:sz w:val="24"/>
        </w:rPr>
        <w:t>themenbezogenen Projektideen sowie Dateien </w:t>
      </w:r>
      <w:r>
        <w:rPr>
          <w:sz w:val="24"/>
        </w:rPr>
        <w:t>mit ausgewählten </w:t>
      </w:r>
      <w:r>
        <w:rPr>
          <w:spacing w:val="-4"/>
          <w:sz w:val="24"/>
        </w:rPr>
        <w:t>Textinhalten </w:t>
      </w:r>
      <w:r>
        <w:rPr>
          <w:sz w:val="24"/>
        </w:rPr>
        <w:t>der Website in Rohform</w:t>
      </w:r>
      <w:r>
        <w:rPr>
          <w:spacing w:val="-21"/>
          <w:sz w:val="24"/>
        </w:rPr>
        <w:t> </w:t>
      </w:r>
      <w:r>
        <w:rPr>
          <w:sz w:val="24"/>
        </w:rPr>
        <w:t>sowie</w:t>
      </w:r>
    </w:p>
    <w:p>
      <w:pPr>
        <w:pStyle w:val="ListParagraph"/>
        <w:numPr>
          <w:ilvl w:val="0"/>
          <w:numId w:val="1"/>
        </w:numPr>
        <w:tabs>
          <w:tab w:pos="3278" w:val="left" w:leader="none"/>
          <w:tab w:pos="3279" w:val="left" w:leader="none"/>
        </w:tabs>
        <w:spacing w:line="312" w:lineRule="auto" w:before="116" w:after="0"/>
        <w:ind w:left="3278" w:right="281" w:hanging="360"/>
        <w:jc w:val="left"/>
        <w:rPr>
          <w:sz w:val="24"/>
        </w:rPr>
      </w:pPr>
      <w:r>
        <w:rPr>
          <w:sz w:val="24"/>
        </w:rPr>
        <w:t>eine </w:t>
      </w:r>
      <w:r>
        <w:rPr>
          <w:b/>
          <w:sz w:val="24"/>
        </w:rPr>
        <w:t>Handreichung mit Praxistipps </w:t>
      </w:r>
      <w:r>
        <w:rPr>
          <w:sz w:val="24"/>
        </w:rPr>
        <w:t>und Informationen zu geeigneter Software.</w:t>
      </w:r>
    </w:p>
    <w:p>
      <w:pPr>
        <w:pStyle w:val="BodyText"/>
        <w:spacing w:before="6"/>
        <w:rPr>
          <w:sz w:val="31"/>
        </w:rPr>
      </w:pPr>
    </w:p>
    <w:p>
      <w:pPr>
        <w:pStyle w:val="BodyText"/>
        <w:spacing w:line="312" w:lineRule="auto"/>
        <w:ind w:left="2824"/>
      </w:pPr>
      <w:r>
        <w:rPr/>
        <w:t>Die Materialien dienen als Ausgangsbasis, um eigene Fragestellungen zu Themen der Landesgeschichte beziehungsweise -politik zu bearbeiten.</w:t>
      </w:r>
    </w:p>
    <w:p>
      <w:pPr>
        <w:pStyle w:val="BodyText"/>
        <w:spacing w:line="312" w:lineRule="auto" w:before="3"/>
        <w:ind w:left="2824" w:right="267"/>
      </w:pPr>
      <w:r>
        <w:rPr/>
        <w:t>Sie können für Recherchen genutzt sowie heruntergeladen und in eigenen Produkten verwendet werden, zum Beispiel in multimedialen Storys, Infografiken, Karten oder Zeitleisten.</w:t>
      </w:r>
    </w:p>
    <w:p>
      <w:pPr>
        <w:pStyle w:val="BodyText"/>
        <w:spacing w:before="7"/>
        <w:rPr>
          <w:sz w:val="31"/>
        </w:rPr>
      </w:pPr>
    </w:p>
    <w:p>
      <w:pPr>
        <w:pStyle w:val="BodyText"/>
        <w:tabs>
          <w:tab w:pos="9122" w:val="left" w:leader="none"/>
        </w:tabs>
        <w:spacing w:line="312" w:lineRule="auto"/>
        <w:ind w:left="2824" w:right="214"/>
      </w:pPr>
      <w:r>
        <w:rPr/>
        <w:drawing>
          <wp:anchor distT="0" distB="0" distL="0" distR="0" allowOverlap="1" layoutInCell="1" locked="0" behindDoc="1" simplePos="0" relativeHeight="250429440">
            <wp:simplePos x="0" y="0"/>
            <wp:positionH relativeFrom="page">
              <wp:posOffset>5761026</wp:posOffset>
            </wp:positionH>
            <wp:positionV relativeFrom="paragraph">
              <wp:posOffset>261042</wp:posOffset>
            </wp:positionV>
            <wp:extent cx="105901" cy="105901"/>
            <wp:effectExtent l="0" t="0" r="0" b="0"/>
            <wp:wrapNone/>
            <wp:docPr id="7" name="image6.png"/>
            <wp:cNvGraphicFramePr>
              <a:graphicFrameLocks noChangeAspect="1"/>
            </wp:cNvGraphicFramePr>
            <a:graphic>
              <a:graphicData uri="http://schemas.openxmlformats.org/drawingml/2006/picture">
                <pic:pic>
                  <pic:nvPicPr>
                    <pic:cNvPr id="8" name="image6.png"/>
                    <pic:cNvPicPr/>
                  </pic:nvPicPr>
                  <pic:blipFill>
                    <a:blip r:embed="rId11" cstate="print"/>
                    <a:stretch>
                      <a:fillRect/>
                    </a:stretch>
                  </pic:blipFill>
                  <pic:spPr>
                    <a:xfrm>
                      <a:off x="0" y="0"/>
                      <a:ext cx="105901" cy="105901"/>
                    </a:xfrm>
                    <a:prstGeom prst="rect">
                      <a:avLst/>
                    </a:prstGeom>
                  </pic:spPr>
                </pic:pic>
              </a:graphicData>
            </a:graphic>
          </wp:anchor>
        </w:drawing>
      </w:r>
      <w:r>
        <w:rPr/>
        <w:t>Die </w:t>
      </w:r>
      <w:r>
        <w:rPr>
          <w:spacing w:val="-6"/>
        </w:rPr>
        <w:t>Texte </w:t>
      </w:r>
      <w:r>
        <w:rPr/>
        <w:t>werden ausdrücklich als offene Bildungsmaterialien angeboten. </w:t>
      </w:r>
      <w:r>
        <w:rPr>
          <w:spacing w:val="-4"/>
        </w:rPr>
        <w:t>Sie </w:t>
      </w:r>
      <w:r>
        <w:rPr>
          <w:spacing w:val="-5"/>
        </w:rPr>
        <w:t>stehen </w:t>
      </w:r>
      <w:r>
        <w:rPr>
          <w:spacing w:val="-4"/>
        </w:rPr>
        <w:t>unter der </w:t>
      </w:r>
      <w:r>
        <w:rPr>
          <w:spacing w:val="-5"/>
        </w:rPr>
        <w:t>Creative-Commons-Lizenz </w:t>
      </w:r>
      <w:r>
        <w:rPr>
          <w:spacing w:val="-3"/>
        </w:rPr>
        <w:t>CC</w:t>
      </w:r>
      <w:r>
        <w:rPr>
          <w:spacing w:val="-27"/>
        </w:rPr>
        <w:t> </w:t>
      </w:r>
      <w:r>
        <w:rPr>
          <w:spacing w:val="-3"/>
        </w:rPr>
        <w:t>BY</w:t>
      </w:r>
      <w:r>
        <w:rPr>
          <w:spacing w:val="-12"/>
        </w:rPr>
        <w:t> </w:t>
      </w:r>
      <w:r>
        <w:rPr>
          <w:spacing w:val="-4"/>
        </w:rPr>
        <w:t>4.0</w:t>
        <w:tab/>
      </w:r>
      <w:hyperlink r:id="rId12">
        <w:r>
          <w:rPr>
            <w:color w:val="22599B"/>
            <w:spacing w:val="-5"/>
          </w:rPr>
          <w:t>url.nrw/ZfK</w:t>
        </w:r>
      </w:hyperlink>
      <w:r>
        <w:rPr>
          <w:spacing w:val="-5"/>
        </w:rPr>
        <w:t>. </w:t>
      </w:r>
      <w:r>
        <w:rPr>
          <w:spacing w:val="-6"/>
        </w:rPr>
        <w:t>Das </w:t>
      </w:r>
      <w:r>
        <w:rPr/>
        <w:t>bedeutet unter anderem: Sie dürfen kostenlos und ohne Zweckbindung genutzt, bearbeitet, vervielfältigt und veröffentlicht werden. Lediglich der Urheber muss genannt werden: Landeszentrale für politische Bildung Nordrhein-Westfalen. Details finden sich im Abschnitt </w:t>
      </w:r>
      <w:r>
        <w:rPr>
          <w:spacing w:val="-3"/>
        </w:rPr>
        <w:t>„Was </w:t>
      </w:r>
      <w:r>
        <w:rPr/>
        <w:t>muss beachtet werden?“.</w:t>
      </w:r>
    </w:p>
    <w:p>
      <w:pPr>
        <w:pStyle w:val="BodyText"/>
        <w:spacing w:before="10"/>
        <w:rPr>
          <w:sz w:val="23"/>
        </w:rPr>
      </w:pPr>
      <w:r>
        <w:rPr/>
        <w:pict>
          <v:group style="position:absolute;margin-left:150.235992pt;margin-top:15.687412pt;width:401.55pt;height:59.1pt;mso-position-horizontal-relative:page;mso-position-vertical-relative:paragraph;z-index:-251649024;mso-wrap-distance-left:0;mso-wrap-distance-right:0" coordorigin="3005,314" coordsize="8031,1182">
            <v:rect style="position:absolute;left:3004;top:715;width:8031;height:781" filled="true" fillcolor="#d9dada" stroked="false">
              <v:fill type="solid"/>
            </v:rect>
            <v:shape style="position:absolute;left:9096;top:1187;width:132;height:132" type="#_x0000_t75" stroked="false">
              <v:imagedata r:id="rId13" o:title=""/>
            </v:shape>
            <v:shapetype id="_x0000_t202" o:spt="202" coordsize="21600,21600" path="m,l,21600r21600,l21600,xe">
              <v:stroke joinstyle="miter"/>
              <v:path gradientshapeok="t" o:connecttype="rect"/>
            </v:shapetype>
            <v:shape style="position:absolute;left:3004;top:715;width:8031;height:781" type="#_x0000_t202" filled="false" stroked="false">
              <v:textbox inset="0,0,0,0">
                <w:txbxContent>
                  <w:p>
                    <w:pPr>
                      <w:tabs>
                        <w:tab w:pos="6258" w:val="left" w:leader="none"/>
                      </w:tabs>
                      <w:spacing w:line="266" w:lineRule="auto" w:before="124"/>
                      <w:ind w:left="263" w:right="364" w:firstLine="0"/>
                      <w:jc w:val="left"/>
                      <w:rPr>
                        <w:sz w:val="22"/>
                      </w:rPr>
                    </w:pPr>
                    <w:r>
                      <w:rPr>
                        <w:sz w:val="22"/>
                      </w:rPr>
                      <w:t>Alle Informationen und Downloads zum OER-Paket auf der Internetseite der Landeszentrale für politische</w:t>
                    </w:r>
                    <w:r>
                      <w:rPr>
                        <w:spacing w:val="-24"/>
                        <w:sz w:val="22"/>
                      </w:rPr>
                      <w:t> </w:t>
                    </w:r>
                    <w:r>
                      <w:rPr>
                        <w:sz w:val="22"/>
                      </w:rPr>
                      <w:t>Bildung</w:t>
                    </w:r>
                    <w:r>
                      <w:rPr>
                        <w:spacing w:val="-7"/>
                        <w:sz w:val="22"/>
                      </w:rPr>
                      <w:t> </w:t>
                    </w:r>
                    <w:r>
                      <w:rPr>
                        <w:sz w:val="22"/>
                      </w:rPr>
                      <w:t>Nordrhein-Westfalen:</w:t>
                      <w:tab/>
                    </w:r>
                    <w:hyperlink r:id="rId14">
                      <w:r>
                        <w:rPr>
                          <w:color w:val="22599B"/>
                          <w:sz w:val="22"/>
                        </w:rPr>
                        <w:t>pb.nrw.de/oer</w:t>
                      </w:r>
                    </w:hyperlink>
                  </w:p>
                </w:txbxContent>
              </v:textbox>
              <w10:wrap type="none"/>
            </v:shape>
            <v:shape style="position:absolute;left:3004;top:313;width:8031;height:402" type="#_x0000_t202" filled="true" fillcolor="#565655" stroked="false">
              <v:textbox inset="0,0,0,0">
                <w:txbxContent>
                  <w:p>
                    <w:pPr>
                      <w:spacing w:before="63"/>
                      <w:ind w:left="113" w:right="0" w:firstLine="0"/>
                      <w:jc w:val="left"/>
                      <w:rPr>
                        <w:b/>
                        <w:sz w:val="24"/>
                      </w:rPr>
                    </w:pPr>
                    <w:r>
                      <w:rPr>
                        <w:b/>
                        <w:color w:val="FFFFFF"/>
                        <w:sz w:val="24"/>
                      </w:rPr>
                      <w:t>Wo sind die Materialien erhältlich?</w:t>
                    </w:r>
                  </w:p>
                </w:txbxContent>
              </v:textbox>
              <v:fill type="solid"/>
              <w10:wrap type="none"/>
            </v:shape>
            <w10:wrap type="topAndBottom"/>
          </v:group>
        </w:pict>
      </w:r>
    </w:p>
    <w:p>
      <w:pPr>
        <w:spacing w:after="0"/>
        <w:rPr>
          <w:sz w:val="23"/>
        </w:rPr>
        <w:sectPr>
          <w:pgSz w:w="11910" w:h="16840"/>
          <w:pgMar w:top="980" w:bottom="280" w:left="180" w:right="720"/>
        </w:sectPr>
      </w:pPr>
    </w:p>
    <w:p>
      <w:pPr>
        <w:pStyle w:val="Heading2"/>
        <w:ind w:left="2824"/>
      </w:pPr>
      <w:r>
        <w:rPr/>
        <w:t>Inhalt</w:t>
      </w:r>
    </w:p>
    <w:p>
      <w:pPr>
        <w:pStyle w:val="Heading5"/>
        <w:tabs>
          <w:tab w:pos="3644" w:val="left" w:leader="none"/>
        </w:tabs>
        <w:spacing w:before="268"/>
        <w:ind w:firstLine="0"/>
      </w:pPr>
      <w:hyperlink w:history="true" w:anchor="_bookmark0">
        <w:r>
          <w:rPr>
            <w:sz w:val="24"/>
          </w:rPr>
          <w:t>04</w:t>
          <w:tab/>
        </w:r>
        <w:r>
          <w:rPr/>
          <w:t>Bezüge zur schulischen und außerschulischen</w:t>
        </w:r>
        <w:r>
          <w:rPr>
            <w:spacing w:val="-18"/>
          </w:rPr>
          <w:t> </w:t>
        </w:r>
        <w:r>
          <w:rPr/>
          <w:t>Bildung</w:t>
        </w:r>
      </w:hyperlink>
    </w:p>
    <w:p>
      <w:pPr>
        <w:pStyle w:val="BodyText"/>
        <w:spacing w:before="2"/>
        <w:rPr>
          <w:b/>
          <w:sz w:val="26"/>
        </w:rPr>
      </w:pPr>
    </w:p>
    <w:p>
      <w:pPr>
        <w:tabs>
          <w:tab w:pos="3644" w:val="left" w:leader="none"/>
        </w:tabs>
        <w:spacing w:before="0"/>
        <w:ind w:left="2824" w:right="0" w:firstLine="0"/>
        <w:jc w:val="left"/>
        <w:rPr>
          <w:b/>
          <w:sz w:val="26"/>
        </w:rPr>
      </w:pPr>
      <w:hyperlink w:history="true" w:anchor="_bookmark1">
        <w:r>
          <w:rPr>
            <w:b/>
            <w:sz w:val="24"/>
          </w:rPr>
          <w:t>06</w:t>
          <w:tab/>
        </w:r>
        <w:r>
          <w:rPr>
            <w:b/>
            <w:sz w:val="26"/>
          </w:rPr>
          <w:t>Das Ruhrgebiet in der</w:t>
        </w:r>
        <w:r>
          <w:rPr>
            <w:b/>
            <w:spacing w:val="-5"/>
            <w:sz w:val="26"/>
          </w:rPr>
          <w:t> </w:t>
        </w:r>
        <w:r>
          <w:rPr>
            <w:b/>
            <w:sz w:val="26"/>
          </w:rPr>
          <w:t>NRW-Chronik</w:t>
        </w:r>
      </w:hyperlink>
    </w:p>
    <w:p>
      <w:pPr>
        <w:pStyle w:val="BodyText"/>
        <w:spacing w:before="4"/>
        <w:rPr>
          <w:b/>
          <w:sz w:val="31"/>
        </w:rPr>
      </w:pPr>
    </w:p>
    <w:p>
      <w:pPr>
        <w:tabs>
          <w:tab w:pos="3644" w:val="left" w:leader="none"/>
        </w:tabs>
        <w:spacing w:before="1"/>
        <w:ind w:left="2824" w:right="0" w:firstLine="0"/>
        <w:jc w:val="left"/>
        <w:rPr>
          <w:b/>
          <w:sz w:val="26"/>
        </w:rPr>
      </w:pPr>
      <w:hyperlink w:history="true" w:anchor="_bookmark3">
        <w:r>
          <w:rPr>
            <w:b/>
            <w:sz w:val="24"/>
          </w:rPr>
          <w:t>08</w:t>
          <w:tab/>
        </w:r>
        <w:r>
          <w:rPr>
            <w:b/>
            <w:sz w:val="26"/>
          </w:rPr>
          <w:t>Projektideen</w:t>
        </w:r>
      </w:hyperlink>
    </w:p>
    <w:p>
      <w:pPr>
        <w:spacing w:line="285" w:lineRule="auto" w:before="38"/>
        <w:ind w:left="3644" w:right="3990" w:firstLine="0"/>
        <w:jc w:val="left"/>
        <w:rPr>
          <w:sz w:val="22"/>
        </w:rPr>
      </w:pPr>
      <w:hyperlink w:history="true" w:anchor="_bookmark3">
        <w:r>
          <w:rPr>
            <w:sz w:val="22"/>
          </w:rPr>
          <w:t>08 Themenkarte Strukturwandel</w:t>
        </w:r>
      </w:hyperlink>
      <w:hyperlink w:history="true" w:anchor="_bookmark4">
        <w:r>
          <w:rPr>
            <w:sz w:val="22"/>
          </w:rPr>
          <w:t> 09 Mediencollage „Leben im</w:t>
        </w:r>
        <w:r>
          <w:rPr>
            <w:spacing w:val="-2"/>
            <w:sz w:val="22"/>
          </w:rPr>
          <w:t> </w:t>
        </w:r>
        <w:r>
          <w:rPr>
            <w:spacing w:val="-3"/>
            <w:sz w:val="22"/>
          </w:rPr>
          <w:t>Pott“</w:t>
        </w:r>
      </w:hyperlink>
    </w:p>
    <w:p>
      <w:pPr>
        <w:spacing w:line="251" w:lineRule="exact" w:before="0"/>
        <w:ind w:left="3644" w:right="0" w:firstLine="0"/>
        <w:jc w:val="left"/>
        <w:rPr>
          <w:sz w:val="22"/>
        </w:rPr>
      </w:pPr>
      <w:hyperlink w:history="true" w:anchor="_bookmark5">
        <w:r>
          <w:rPr>
            <w:sz w:val="22"/>
          </w:rPr>
          <w:t>10 Daten auswerten</w:t>
        </w:r>
      </w:hyperlink>
    </w:p>
    <w:p>
      <w:pPr>
        <w:spacing w:before="47"/>
        <w:ind w:left="3644" w:right="0" w:firstLine="0"/>
        <w:jc w:val="left"/>
        <w:rPr>
          <w:sz w:val="22"/>
        </w:rPr>
      </w:pPr>
      <w:hyperlink w:history="true" w:anchor="_bookmark6">
        <w:r>
          <w:rPr>
            <w:sz w:val="22"/>
          </w:rPr>
          <w:t>12 Mit Lernrouten Orte erkunden</w:t>
        </w:r>
      </w:hyperlink>
    </w:p>
    <w:p>
      <w:pPr>
        <w:spacing w:before="47"/>
        <w:ind w:left="3644" w:right="0" w:firstLine="0"/>
        <w:jc w:val="left"/>
        <w:rPr>
          <w:sz w:val="22"/>
        </w:rPr>
      </w:pPr>
      <w:hyperlink w:history="true" w:anchor="_bookmark7">
        <w:r>
          <w:rPr>
            <w:sz w:val="22"/>
          </w:rPr>
          <w:t>14</w:t>
        </w:r>
        <w:r>
          <w:rPr>
            <w:spacing w:val="61"/>
            <w:sz w:val="22"/>
          </w:rPr>
          <w:t> </w:t>
        </w:r>
        <w:r>
          <w:rPr>
            <w:sz w:val="22"/>
          </w:rPr>
          <w:t>Zeitleisten</w:t>
        </w:r>
      </w:hyperlink>
    </w:p>
    <w:p>
      <w:pPr>
        <w:spacing w:before="47"/>
        <w:ind w:left="3644" w:right="0" w:firstLine="0"/>
        <w:jc w:val="left"/>
        <w:rPr>
          <w:sz w:val="22"/>
        </w:rPr>
      </w:pPr>
      <w:hyperlink w:history="true" w:anchor="_bookmark8">
        <w:r>
          <w:rPr>
            <w:sz w:val="22"/>
          </w:rPr>
          <w:t>16 Die „Story“ eines Standorts</w:t>
        </w:r>
      </w:hyperlink>
    </w:p>
    <w:p>
      <w:pPr>
        <w:pStyle w:val="BodyText"/>
        <w:spacing w:before="10"/>
        <w:rPr>
          <w:sz w:val="26"/>
        </w:rPr>
      </w:pPr>
    </w:p>
    <w:p>
      <w:pPr>
        <w:pStyle w:val="Heading5"/>
        <w:numPr>
          <w:ilvl w:val="0"/>
          <w:numId w:val="2"/>
        </w:numPr>
        <w:tabs>
          <w:tab w:pos="3644" w:val="left" w:leader="none"/>
          <w:tab w:pos="3645" w:val="left" w:leader="none"/>
        </w:tabs>
        <w:spacing w:line="240" w:lineRule="auto" w:before="1" w:after="0"/>
        <w:ind w:left="3644" w:right="0" w:hanging="821"/>
        <w:jc w:val="left"/>
        <w:rPr>
          <w:sz w:val="24"/>
        </w:rPr>
      </w:pPr>
      <w:hyperlink w:history="true" w:anchor="_bookmark9">
        <w:r>
          <w:rPr>
            <w:spacing w:val="-4"/>
          </w:rPr>
          <w:t>Was </w:t>
        </w:r>
        <w:r>
          <w:rPr/>
          <w:t>muss beachtet werden? Das Kleingedruckte</w:t>
        </w:r>
        <w:r>
          <w:rPr>
            <w:spacing w:val="-5"/>
          </w:rPr>
          <w:t> </w:t>
        </w:r>
        <w:r>
          <w:rPr/>
          <w:t>...</w:t>
        </w:r>
      </w:hyperlink>
    </w:p>
    <w:p>
      <w:pPr>
        <w:pStyle w:val="BodyText"/>
        <w:spacing w:before="1"/>
        <w:rPr>
          <w:b/>
          <w:sz w:val="26"/>
        </w:rPr>
      </w:pPr>
    </w:p>
    <w:p>
      <w:pPr>
        <w:pStyle w:val="ListParagraph"/>
        <w:numPr>
          <w:ilvl w:val="0"/>
          <w:numId w:val="2"/>
        </w:numPr>
        <w:tabs>
          <w:tab w:pos="3644" w:val="left" w:leader="none"/>
          <w:tab w:pos="3645" w:val="left" w:leader="none"/>
        </w:tabs>
        <w:spacing w:line="240" w:lineRule="auto" w:before="1" w:after="0"/>
        <w:ind w:left="3644" w:right="0" w:hanging="821"/>
        <w:jc w:val="left"/>
        <w:rPr>
          <w:b/>
          <w:color w:val="22599B"/>
          <w:sz w:val="24"/>
        </w:rPr>
      </w:pPr>
      <w:hyperlink w:history="true" w:anchor="_bookmark10">
        <w:r>
          <w:rPr>
            <w:b/>
            <w:sz w:val="26"/>
          </w:rPr>
          <w:t>Wie kann ich die Projektideen</w:t>
        </w:r>
        <w:r>
          <w:rPr>
            <w:b/>
            <w:spacing w:val="-2"/>
            <w:sz w:val="26"/>
          </w:rPr>
          <w:t> </w:t>
        </w:r>
        <w:r>
          <w:rPr>
            <w:b/>
            <w:sz w:val="26"/>
          </w:rPr>
          <w:t>umsetzen?</w:t>
        </w:r>
      </w:hyperlink>
    </w:p>
    <w:p>
      <w:pPr>
        <w:pStyle w:val="BodyText"/>
        <w:spacing w:before="2"/>
        <w:rPr>
          <w:b/>
          <w:sz w:val="26"/>
        </w:rPr>
      </w:pPr>
    </w:p>
    <w:p>
      <w:pPr>
        <w:pStyle w:val="ListParagraph"/>
        <w:numPr>
          <w:ilvl w:val="0"/>
          <w:numId w:val="2"/>
        </w:numPr>
        <w:tabs>
          <w:tab w:pos="3644" w:val="left" w:leader="none"/>
          <w:tab w:pos="3645" w:val="left" w:leader="none"/>
        </w:tabs>
        <w:spacing w:line="240" w:lineRule="auto" w:before="0" w:after="0"/>
        <w:ind w:left="3644" w:right="0" w:hanging="821"/>
        <w:jc w:val="left"/>
        <w:rPr>
          <w:b/>
          <w:sz w:val="24"/>
        </w:rPr>
      </w:pPr>
      <w:hyperlink w:history="true" w:anchor="_bookmark11">
        <w:r>
          <w:rPr>
            <w:b/>
            <w:sz w:val="26"/>
          </w:rPr>
          <w:t>Impressum</w:t>
        </w:r>
      </w:hyperlink>
    </w:p>
    <w:p>
      <w:pPr>
        <w:spacing w:after="0" w:line="240" w:lineRule="auto"/>
        <w:jc w:val="left"/>
        <w:rPr>
          <w:sz w:val="24"/>
        </w:rPr>
        <w:sectPr>
          <w:pgSz w:w="11910" w:h="16840"/>
          <w:pgMar w:top="980" w:bottom="280" w:left="180" w:right="720"/>
        </w:sectPr>
      </w:pPr>
    </w:p>
    <w:p>
      <w:pPr>
        <w:spacing w:line="364" w:lineRule="auto" w:before="122"/>
        <w:ind w:left="103" w:right="38" w:firstLine="0"/>
        <w:jc w:val="left"/>
        <w:rPr>
          <w:sz w:val="16"/>
        </w:rPr>
      </w:pPr>
      <w:hyperlink w:history="true" w:anchor="_bookmark0">
        <w:r>
          <w:rPr>
            <w:b/>
            <w:sz w:val="16"/>
          </w:rPr>
          <w:t>Lehrplanbezüge</w:t>
        </w:r>
      </w:hyperlink>
      <w:r>
        <w:rPr>
          <w:b/>
          <w:sz w:val="16"/>
        </w:rPr>
        <w:t> </w:t>
      </w:r>
      <w:hyperlink w:history="true" w:anchor="_bookmark2">
        <w:r>
          <w:rPr>
            <w:color w:val="B1B2B3"/>
            <w:sz w:val="16"/>
          </w:rPr>
          <w:t>NRW-Chronik</w:t>
        </w:r>
      </w:hyperlink>
      <w:r>
        <w:rPr>
          <w:color w:val="B1B2B3"/>
          <w:sz w:val="16"/>
        </w:rPr>
        <w:t> </w:t>
      </w:r>
      <w:hyperlink w:history="true" w:anchor="_bookmark3">
        <w:r>
          <w:rPr>
            <w:color w:val="B1B2B3"/>
            <w:sz w:val="16"/>
          </w:rPr>
          <w:t>Projektideen</w:t>
        </w:r>
      </w:hyperlink>
      <w:r>
        <w:rPr>
          <w:color w:val="B1B2B3"/>
          <w:sz w:val="16"/>
        </w:rPr>
        <w:t> </w:t>
      </w:r>
      <w:hyperlink w:history="true" w:anchor="_bookmark10">
        <w:r>
          <w:rPr>
            <w:color w:val="B1B2B3"/>
            <w:sz w:val="16"/>
          </w:rPr>
          <w:t>Umsetzung</w:t>
        </w:r>
      </w:hyperlink>
    </w:p>
    <w:p>
      <w:pPr>
        <w:pStyle w:val="Heading1"/>
        <w:spacing w:line="196" w:lineRule="auto" w:before="140"/>
        <w:ind w:right="3035"/>
      </w:pPr>
      <w:r>
        <w:rPr>
          <w:b w:val="0"/>
        </w:rPr>
        <w:br w:type="column"/>
      </w:r>
      <w:bookmarkStart w:name="_bookmark0" w:id="1"/>
      <w:bookmarkEnd w:id="1"/>
      <w:r>
        <w:rPr>
          <w:b w:val="0"/>
        </w:rPr>
      </w:r>
      <w:r>
        <w:rPr>
          <w:color w:val="88C2EB"/>
        </w:rPr>
        <w:t>Bezüge zur schulischen und außerschulischen Bildung</w:t>
      </w:r>
    </w:p>
    <w:p>
      <w:pPr>
        <w:pStyle w:val="BodyText"/>
        <w:spacing w:before="2"/>
        <w:rPr>
          <w:b/>
          <w:sz w:val="34"/>
        </w:rPr>
      </w:pPr>
    </w:p>
    <w:p>
      <w:pPr>
        <w:pStyle w:val="Heading4"/>
        <w:spacing w:before="0"/>
      </w:pPr>
      <w:r>
        <w:rPr/>
        <w:t>Lehrplanbezüge</w:t>
      </w:r>
    </w:p>
    <w:p>
      <w:pPr>
        <w:pStyle w:val="BodyText"/>
        <w:spacing w:line="312" w:lineRule="auto" w:before="76"/>
        <w:ind w:left="103" w:right="134"/>
      </w:pPr>
      <w:r>
        <w:rPr/>
        <w:t>Die</w:t>
      </w:r>
      <w:r>
        <w:rPr>
          <w:spacing w:val="-51"/>
        </w:rPr>
        <w:t> </w:t>
      </w:r>
      <w:r>
        <w:rPr/>
        <w:t>Auseinandersetzung mit der wirtschaftlichen und gesellschaftlichen Ent- wicklung einer bestimmten Region kann laut Kernlehrplänen des Landes Nordrhein-Westfalen in mehreren Fächern und Jahrgangsstufen angesie- delt werden:</w:t>
      </w:r>
    </w:p>
    <w:p>
      <w:pPr>
        <w:spacing w:after="0" w:line="312" w:lineRule="auto"/>
        <w:sectPr>
          <w:footerReference w:type="default" r:id="rId15"/>
          <w:pgSz w:w="11910" w:h="16840"/>
          <w:pgMar w:footer="208" w:header="0" w:top="960" w:bottom="400" w:left="180" w:right="720"/>
          <w:pgNumType w:start="4"/>
          <w:cols w:num="2" w:equalWidth="0">
            <w:col w:w="1371" w:space="1350"/>
            <w:col w:w="8289"/>
          </w:cols>
        </w:sectPr>
      </w:pPr>
    </w:p>
    <w:p>
      <w:pPr>
        <w:pStyle w:val="BodyText"/>
        <w:spacing w:before="11"/>
        <w:rPr>
          <w:sz w:val="26"/>
        </w:rPr>
      </w:pPr>
    </w:p>
    <w:p>
      <w:pPr>
        <w:pStyle w:val="BodyText"/>
        <w:ind w:left="2824"/>
        <w:rPr>
          <w:sz w:val="20"/>
        </w:rPr>
      </w:pPr>
      <w:r>
        <w:rPr>
          <w:sz w:val="20"/>
        </w:rPr>
        <w:pict>
          <v:group style="width:402.55pt;height:63.85pt;mso-position-horizontal-relative:char;mso-position-vertical-relative:line" coordorigin="0,0" coordsize="8051,1277">
            <v:shape style="position:absolute;left:0;top:401;width:8051;height:875" type="#_x0000_t202" filled="true" fillcolor="#d6eefc" stroked="false">
              <v:textbox inset="0,0,0,0">
                <w:txbxContent>
                  <w:p>
                    <w:pPr>
                      <w:numPr>
                        <w:ilvl w:val="0"/>
                        <w:numId w:val="3"/>
                      </w:numPr>
                      <w:tabs>
                        <w:tab w:pos="623" w:val="left" w:leader="none"/>
                        <w:tab w:pos="624" w:val="left" w:leader="none"/>
                      </w:tabs>
                      <w:spacing w:before="119"/>
                      <w:ind w:left="623" w:right="0" w:hanging="361"/>
                      <w:jc w:val="left"/>
                      <w:rPr>
                        <w:sz w:val="24"/>
                      </w:rPr>
                    </w:pPr>
                    <w:r>
                      <w:rPr>
                        <w:sz w:val="24"/>
                      </w:rPr>
                      <w:t>Innerstaatliche räumliche Disparitäten; </w:t>
                    </w:r>
                    <w:r>
                      <w:rPr>
                        <w:spacing w:val="-3"/>
                        <w:sz w:val="24"/>
                      </w:rPr>
                      <w:t>Wandel</w:t>
                    </w:r>
                    <w:r>
                      <w:rPr>
                        <w:spacing w:val="-36"/>
                        <w:sz w:val="24"/>
                      </w:rPr>
                      <w:t> </w:t>
                    </w:r>
                    <w:r>
                      <w:rPr>
                        <w:sz w:val="24"/>
                      </w:rPr>
                      <w:t>wirtschaftsräumlicher</w:t>
                    </w:r>
                  </w:p>
                  <w:p>
                    <w:pPr>
                      <w:spacing w:before="76"/>
                      <w:ind w:left="623" w:right="0" w:firstLine="0"/>
                      <w:jc w:val="left"/>
                      <w:rPr>
                        <w:sz w:val="24"/>
                      </w:rPr>
                    </w:pPr>
                    <w:r>
                      <w:rPr>
                        <w:sz w:val="24"/>
                      </w:rPr>
                      <w:t>und politischer Strukturen.</w:t>
                    </w:r>
                  </w:p>
                </w:txbxContent>
              </v:textbox>
              <v:fill type="solid"/>
              <w10:wrap type="none"/>
            </v:shape>
            <v:shape style="position:absolute;left:0;top:0;width:8051;height:402" type="#_x0000_t202" filled="true" fillcolor="#88c2eb" stroked="false">
              <v:textbox inset="0,0,0,0">
                <w:txbxContent>
                  <w:p>
                    <w:pPr>
                      <w:spacing w:before="63"/>
                      <w:ind w:left="113" w:right="0" w:firstLine="0"/>
                      <w:jc w:val="left"/>
                      <w:rPr>
                        <w:b/>
                        <w:sz w:val="24"/>
                      </w:rPr>
                    </w:pPr>
                    <w:r>
                      <w:rPr>
                        <w:b/>
                        <w:color w:val="FFFFFF"/>
                        <w:sz w:val="24"/>
                      </w:rPr>
                      <w:t>Gesellschaftslehre (SEK I, Jahrgangsstufen 7–10)</w:t>
                    </w:r>
                  </w:p>
                </w:txbxContent>
              </v:textbox>
              <v:fill type="solid"/>
              <w10:wrap type="none"/>
            </v:shape>
          </v:group>
        </w:pict>
      </w:r>
      <w:r>
        <w:rPr>
          <w:sz w:val="20"/>
        </w:rPr>
      </w:r>
    </w:p>
    <w:p>
      <w:pPr>
        <w:pStyle w:val="BodyText"/>
        <w:spacing w:before="11"/>
        <w:rPr>
          <w:sz w:val="26"/>
        </w:rPr>
      </w:pPr>
      <w:r>
        <w:rPr/>
        <w:pict>
          <v:group style="position:absolute;margin-left:150.235992pt;margin-top:17.469pt;width:402.55pt;height:99.85pt;mso-position-horizontal-relative:page;mso-position-vertical-relative:paragraph;z-index:-251641856;mso-wrap-distance-left:0;mso-wrap-distance-right:0" coordorigin="3005,349" coordsize="8051,1997">
            <v:shape style="position:absolute;left:3004;top:750;width:8051;height:1595" type="#_x0000_t202" filled="true" fillcolor="#d6eefc" stroked="false">
              <v:textbox inset="0,0,0,0">
                <w:txbxContent>
                  <w:p>
                    <w:pPr>
                      <w:numPr>
                        <w:ilvl w:val="0"/>
                        <w:numId w:val="4"/>
                      </w:numPr>
                      <w:tabs>
                        <w:tab w:pos="623" w:val="left" w:leader="none"/>
                        <w:tab w:pos="624" w:val="left" w:leader="none"/>
                      </w:tabs>
                      <w:spacing w:line="309" w:lineRule="auto" w:before="119"/>
                      <w:ind w:left="623" w:right="658" w:hanging="360"/>
                      <w:jc w:val="left"/>
                      <w:rPr>
                        <w:sz w:val="24"/>
                      </w:rPr>
                    </w:pPr>
                    <w:r>
                      <w:rPr>
                        <w:sz w:val="24"/>
                      </w:rPr>
                      <w:t>Indikatoren für den Entwicklungsstand von Wirtschaftsregionen, Raumentwicklung auf Grundlage von Arbeitsmarktsituation und wirtschaftspolitischen Zielsetzungen, Konkurrenz europäischer Regionen im Kontext von</w:t>
                    </w:r>
                    <w:r>
                      <w:rPr>
                        <w:spacing w:val="-3"/>
                        <w:sz w:val="24"/>
                      </w:rPr>
                      <w:t> </w:t>
                    </w:r>
                    <w:r>
                      <w:rPr>
                        <w:sz w:val="24"/>
                      </w:rPr>
                      <w:t>Strukturwandel.</w:t>
                    </w:r>
                  </w:p>
                </w:txbxContent>
              </v:textbox>
              <v:fill type="solid"/>
              <w10:wrap type="none"/>
            </v:shape>
            <v:shape style="position:absolute;left:3004;top:349;width:8051;height:402" type="#_x0000_t202" filled="true" fillcolor="#88c2eb" stroked="false">
              <v:textbox inset="0,0,0,0">
                <w:txbxContent>
                  <w:p>
                    <w:pPr>
                      <w:spacing w:before="63"/>
                      <w:ind w:left="113" w:right="0" w:firstLine="0"/>
                      <w:jc w:val="left"/>
                      <w:rPr>
                        <w:b/>
                        <w:sz w:val="24"/>
                      </w:rPr>
                    </w:pPr>
                    <w:r>
                      <w:rPr>
                        <w:b/>
                        <w:color w:val="FFFFFF"/>
                        <w:sz w:val="24"/>
                      </w:rPr>
                      <w:t>Geographie (SEK I, Jahrgangsstufen 7–10)</w:t>
                    </w:r>
                  </w:p>
                </w:txbxContent>
              </v:textbox>
              <v:fill type="solid"/>
              <w10:wrap type="none"/>
            </v:shape>
            <w10:wrap type="topAndBottom"/>
          </v:group>
        </w:pict>
      </w:r>
      <w:r>
        <w:rPr/>
        <w:pict>
          <v:group style="position:absolute;margin-left:150.235992pt;margin-top:135.287994pt;width:402.55pt;height:46.25pt;mso-position-horizontal-relative:page;mso-position-vertical-relative:paragraph;z-index:-251638784;mso-wrap-distance-left:0;mso-wrap-distance-right:0" coordorigin="3005,2706" coordsize="8051,925">
            <v:shape style="position:absolute;left:3004;top:3107;width:8051;height:523" type="#_x0000_t202" filled="true" fillcolor="#d6eefc" stroked="false">
              <v:textbox inset="0,0,0,0">
                <w:txbxContent>
                  <w:p>
                    <w:pPr>
                      <w:numPr>
                        <w:ilvl w:val="0"/>
                        <w:numId w:val="5"/>
                      </w:numPr>
                      <w:tabs>
                        <w:tab w:pos="690" w:val="left" w:leader="none"/>
                        <w:tab w:pos="691" w:val="left" w:leader="none"/>
                      </w:tabs>
                      <w:spacing w:before="119"/>
                      <w:ind w:left="690" w:right="0" w:hanging="428"/>
                      <w:jc w:val="left"/>
                      <w:rPr>
                        <w:sz w:val="24"/>
                      </w:rPr>
                    </w:pPr>
                    <w:r>
                      <w:rPr>
                        <w:sz w:val="24"/>
                      </w:rPr>
                      <w:t>Videoausschnitte und Filmsequenzen</w:t>
                    </w:r>
                    <w:r>
                      <w:rPr>
                        <w:spacing w:val="-6"/>
                        <w:sz w:val="24"/>
                      </w:rPr>
                      <w:t> </w:t>
                    </w:r>
                    <w:r>
                      <w:rPr>
                        <w:sz w:val="24"/>
                      </w:rPr>
                      <w:t>beschreiben.</w:t>
                    </w:r>
                  </w:p>
                </w:txbxContent>
              </v:textbox>
              <v:fill type="solid"/>
              <w10:wrap type="none"/>
            </v:shape>
            <v:shape style="position:absolute;left:3004;top:2705;width:8051;height:402" type="#_x0000_t202" filled="true" fillcolor="#88c2eb" stroked="false">
              <v:textbox inset="0,0,0,0">
                <w:txbxContent>
                  <w:p>
                    <w:pPr>
                      <w:spacing w:before="63"/>
                      <w:ind w:left="113" w:right="0" w:firstLine="0"/>
                      <w:jc w:val="left"/>
                      <w:rPr>
                        <w:b/>
                        <w:sz w:val="24"/>
                      </w:rPr>
                    </w:pPr>
                    <w:r>
                      <w:rPr>
                        <w:b/>
                        <w:color w:val="FFFFFF"/>
                        <w:sz w:val="24"/>
                      </w:rPr>
                      <w:t>Kunst (SEK I, Jahrgangsstufen 7–10)</w:t>
                    </w:r>
                  </w:p>
                </w:txbxContent>
              </v:textbox>
              <v:fill type="solid"/>
              <w10:wrap type="none"/>
            </v:shape>
            <w10:wrap type="topAndBottom"/>
          </v:group>
        </w:pict>
      </w:r>
      <w:r>
        <w:rPr/>
        <w:pict>
          <v:group style="position:absolute;margin-left:150.235992pt;margin-top:199.488998pt;width:402.55pt;height:46.25pt;mso-position-horizontal-relative:page;mso-position-vertical-relative:paragraph;z-index:-251635712;mso-wrap-distance-left:0;mso-wrap-distance-right:0" coordorigin="3005,3990" coordsize="8051,925">
            <v:shape style="position:absolute;left:3004;top:4391;width:8051;height:523" type="#_x0000_t202" filled="true" fillcolor="#d6eefc" stroked="false">
              <v:textbox inset="0,0,0,0">
                <w:txbxContent>
                  <w:p>
                    <w:pPr>
                      <w:numPr>
                        <w:ilvl w:val="0"/>
                        <w:numId w:val="6"/>
                      </w:numPr>
                      <w:tabs>
                        <w:tab w:pos="623" w:val="left" w:leader="none"/>
                        <w:tab w:pos="624" w:val="left" w:leader="none"/>
                      </w:tabs>
                      <w:spacing w:before="119"/>
                      <w:ind w:left="623" w:right="0" w:hanging="361"/>
                      <w:jc w:val="left"/>
                      <w:rPr>
                        <w:sz w:val="24"/>
                      </w:rPr>
                    </w:pPr>
                    <w:r>
                      <w:rPr>
                        <w:spacing w:val="-14"/>
                        <w:sz w:val="24"/>
                      </w:rPr>
                      <w:t>Texte</w:t>
                    </w:r>
                    <w:r>
                      <w:rPr>
                        <w:spacing w:val="-19"/>
                        <w:sz w:val="24"/>
                      </w:rPr>
                      <w:t> </w:t>
                    </w:r>
                    <w:r>
                      <w:rPr>
                        <w:spacing w:val="-10"/>
                        <w:sz w:val="24"/>
                      </w:rPr>
                      <w:t>audiovisueller</w:t>
                    </w:r>
                    <w:r>
                      <w:rPr>
                        <w:spacing w:val="-19"/>
                        <w:sz w:val="24"/>
                      </w:rPr>
                      <w:t> </w:t>
                    </w:r>
                    <w:r>
                      <w:rPr>
                        <w:spacing w:val="-9"/>
                        <w:sz w:val="24"/>
                      </w:rPr>
                      <w:t>Medien</w:t>
                    </w:r>
                    <w:r>
                      <w:rPr>
                        <w:spacing w:val="-19"/>
                        <w:sz w:val="24"/>
                      </w:rPr>
                      <w:t> </w:t>
                    </w:r>
                    <w:r>
                      <w:rPr>
                        <w:spacing w:val="-5"/>
                        <w:sz w:val="24"/>
                      </w:rPr>
                      <w:t>im</w:t>
                    </w:r>
                    <w:r>
                      <w:rPr>
                        <w:spacing w:val="-19"/>
                        <w:sz w:val="24"/>
                      </w:rPr>
                      <w:t> </w:t>
                    </w:r>
                    <w:r>
                      <w:rPr>
                        <w:spacing w:val="-9"/>
                        <w:sz w:val="24"/>
                      </w:rPr>
                      <w:t>Hinblick</w:t>
                    </w:r>
                    <w:r>
                      <w:rPr>
                        <w:spacing w:val="-19"/>
                        <w:sz w:val="24"/>
                      </w:rPr>
                      <w:t> </w:t>
                    </w:r>
                    <w:r>
                      <w:rPr>
                        <w:spacing w:val="-7"/>
                        <w:sz w:val="24"/>
                      </w:rPr>
                      <w:t>auf</w:t>
                    </w:r>
                    <w:r>
                      <w:rPr>
                        <w:spacing w:val="-19"/>
                        <w:sz w:val="24"/>
                      </w:rPr>
                      <w:t> </w:t>
                    </w:r>
                    <w:r>
                      <w:rPr>
                        <w:spacing w:val="-8"/>
                        <w:sz w:val="24"/>
                      </w:rPr>
                      <w:t>ihre</w:t>
                    </w:r>
                    <w:r>
                      <w:rPr>
                        <w:spacing w:val="-19"/>
                        <w:sz w:val="24"/>
                      </w:rPr>
                      <w:t> </w:t>
                    </w:r>
                    <w:r>
                      <w:rPr>
                        <w:spacing w:val="-9"/>
                        <w:sz w:val="24"/>
                      </w:rPr>
                      <w:t>Intention</w:t>
                    </w:r>
                    <w:r>
                      <w:rPr>
                        <w:spacing w:val="-19"/>
                        <w:sz w:val="24"/>
                      </w:rPr>
                      <w:t> </w:t>
                    </w:r>
                    <w:r>
                      <w:rPr>
                        <w:spacing w:val="-10"/>
                        <w:sz w:val="24"/>
                      </w:rPr>
                      <w:t>untersuchen.</w:t>
                    </w:r>
                  </w:p>
                </w:txbxContent>
              </v:textbox>
              <v:fill type="solid"/>
              <w10:wrap type="none"/>
            </v:shape>
            <v:shape style="position:absolute;left:3004;top:3989;width:8051;height:402" type="#_x0000_t202" filled="true" fillcolor="#88c2eb" stroked="false">
              <v:textbox inset="0,0,0,0">
                <w:txbxContent>
                  <w:p>
                    <w:pPr>
                      <w:spacing w:before="63"/>
                      <w:ind w:left="113" w:right="0" w:firstLine="0"/>
                      <w:jc w:val="left"/>
                      <w:rPr>
                        <w:b/>
                        <w:sz w:val="24"/>
                      </w:rPr>
                    </w:pPr>
                    <w:r>
                      <w:rPr>
                        <w:b/>
                        <w:color w:val="FFFFFF"/>
                        <w:sz w:val="24"/>
                      </w:rPr>
                      <w:t>Deutsch (SEK I, Jahrgangsstufen 7–10)</w:t>
                    </w:r>
                  </w:p>
                </w:txbxContent>
              </v:textbox>
              <v:fill type="solid"/>
              <w10:wrap type="none"/>
            </v:shape>
            <w10:wrap type="topAndBottom"/>
          </v:group>
        </w:pict>
      </w:r>
      <w:r>
        <w:rPr/>
        <w:pict>
          <v:group style="position:absolute;margin-left:150.235992pt;margin-top:263.690002pt;width:402.55pt;height:46.25pt;mso-position-horizontal-relative:page;mso-position-vertical-relative:paragraph;z-index:-251632640;mso-wrap-distance-left:0;mso-wrap-distance-right:0" coordorigin="3005,5274" coordsize="8051,925">
            <v:shape style="position:absolute;left:3004;top:5675;width:8051;height:523" type="#_x0000_t202" filled="true" fillcolor="#d6eefc" stroked="false">
              <v:textbox inset="0,0,0,0">
                <w:txbxContent>
                  <w:p>
                    <w:pPr>
                      <w:numPr>
                        <w:ilvl w:val="0"/>
                        <w:numId w:val="7"/>
                      </w:numPr>
                      <w:tabs>
                        <w:tab w:pos="623" w:val="left" w:leader="none"/>
                        <w:tab w:pos="624" w:val="left" w:leader="none"/>
                      </w:tabs>
                      <w:spacing w:before="119"/>
                      <w:ind w:left="623" w:right="0" w:hanging="361"/>
                      <w:jc w:val="left"/>
                      <w:rPr>
                        <w:sz w:val="24"/>
                      </w:rPr>
                    </w:pPr>
                    <w:r>
                      <w:rPr>
                        <w:sz w:val="24"/>
                      </w:rPr>
                      <w:t>Bedeutungswandel von Standortfaktoren, Strukturwandel.</w:t>
                    </w:r>
                  </w:p>
                </w:txbxContent>
              </v:textbox>
              <v:fill type="solid"/>
              <w10:wrap type="none"/>
            </v:shape>
            <v:shape style="position:absolute;left:3004;top:5273;width:8051;height:402" type="#_x0000_t202" filled="true" fillcolor="#88c2eb" stroked="false">
              <v:textbox inset="0,0,0,0">
                <w:txbxContent>
                  <w:p>
                    <w:pPr>
                      <w:spacing w:before="63"/>
                      <w:ind w:left="113" w:right="0" w:firstLine="0"/>
                      <w:jc w:val="left"/>
                      <w:rPr>
                        <w:b/>
                        <w:sz w:val="24"/>
                      </w:rPr>
                    </w:pPr>
                    <w:r>
                      <w:rPr>
                        <w:b/>
                        <w:color w:val="FFFFFF"/>
                        <w:sz w:val="24"/>
                      </w:rPr>
                      <w:t>Geographie (SEK II)</w:t>
                    </w:r>
                  </w:p>
                </w:txbxContent>
              </v:textbox>
              <v:fill type="solid"/>
              <w10:wrap type="none"/>
            </v:shape>
            <w10:wrap type="topAndBottom"/>
          </v:group>
        </w:pict>
      </w:r>
      <w:r>
        <w:rPr/>
        <w:pict>
          <v:group style="position:absolute;margin-left:150.235992pt;margin-top:327.890991pt;width:402.55pt;height:46.25pt;mso-position-horizontal-relative:page;mso-position-vertical-relative:paragraph;z-index:-251629568;mso-wrap-distance-left:0;mso-wrap-distance-right:0" coordorigin="3005,6558" coordsize="8051,925">
            <v:shape style="position:absolute;left:3004;top:6959;width:8051;height:523" type="#_x0000_t202" filled="true" fillcolor="#d6eefc" stroked="false">
              <v:textbox inset="0,0,0,0">
                <w:txbxContent>
                  <w:p>
                    <w:pPr>
                      <w:numPr>
                        <w:ilvl w:val="0"/>
                        <w:numId w:val="8"/>
                      </w:numPr>
                      <w:tabs>
                        <w:tab w:pos="623" w:val="left" w:leader="none"/>
                        <w:tab w:pos="624" w:val="left" w:leader="none"/>
                      </w:tabs>
                      <w:spacing w:before="119"/>
                      <w:ind w:left="623" w:right="0" w:hanging="361"/>
                      <w:jc w:val="left"/>
                      <w:rPr>
                        <w:sz w:val="24"/>
                      </w:rPr>
                    </w:pPr>
                    <w:r>
                      <w:rPr>
                        <w:spacing w:val="-5"/>
                        <w:sz w:val="24"/>
                      </w:rPr>
                      <w:t>Europäische Union,</w:t>
                    </w:r>
                    <w:r>
                      <w:rPr>
                        <w:spacing w:val="-15"/>
                        <w:sz w:val="24"/>
                      </w:rPr>
                      <w:t> </w:t>
                    </w:r>
                    <w:r>
                      <w:rPr>
                        <w:spacing w:val="-5"/>
                        <w:sz w:val="24"/>
                      </w:rPr>
                      <w:t>Montanunion.</w:t>
                    </w:r>
                  </w:p>
                </w:txbxContent>
              </v:textbox>
              <v:fill type="solid"/>
              <w10:wrap type="none"/>
            </v:shape>
            <v:shape style="position:absolute;left:3004;top:6557;width:8051;height:402" type="#_x0000_t202" filled="true" fillcolor="#88c2eb" stroked="false">
              <v:textbox inset="0,0,0,0">
                <w:txbxContent>
                  <w:p>
                    <w:pPr>
                      <w:spacing w:before="63"/>
                      <w:ind w:left="113" w:right="0" w:firstLine="0"/>
                      <w:jc w:val="left"/>
                      <w:rPr>
                        <w:b/>
                        <w:sz w:val="24"/>
                      </w:rPr>
                    </w:pPr>
                    <w:r>
                      <w:rPr>
                        <w:b/>
                        <w:color w:val="FFFFFF"/>
                        <w:sz w:val="24"/>
                      </w:rPr>
                      <w:t>Geschichte (SEK II)</w:t>
                    </w:r>
                  </w:p>
                </w:txbxContent>
              </v:textbox>
              <v:fill type="solid"/>
              <w10:wrap type="none"/>
            </v:shape>
            <w10:wrap type="topAndBottom"/>
          </v:group>
        </w:pict>
      </w:r>
    </w:p>
    <w:p>
      <w:pPr>
        <w:pStyle w:val="BodyText"/>
        <w:spacing w:before="4"/>
        <w:rPr>
          <w:sz w:val="25"/>
        </w:rPr>
      </w:pPr>
    </w:p>
    <w:p>
      <w:pPr>
        <w:pStyle w:val="BodyText"/>
        <w:spacing w:before="4"/>
        <w:rPr>
          <w:sz w:val="25"/>
        </w:rPr>
      </w:pPr>
    </w:p>
    <w:p>
      <w:pPr>
        <w:pStyle w:val="BodyText"/>
        <w:spacing w:before="4"/>
        <w:rPr>
          <w:sz w:val="25"/>
        </w:rPr>
      </w:pPr>
    </w:p>
    <w:p>
      <w:pPr>
        <w:pStyle w:val="BodyText"/>
        <w:spacing w:before="4"/>
        <w:rPr>
          <w:sz w:val="25"/>
        </w:rPr>
      </w:pPr>
    </w:p>
    <w:p>
      <w:pPr>
        <w:pStyle w:val="BodyText"/>
        <w:spacing w:before="4"/>
        <w:rPr>
          <w:sz w:val="22"/>
        </w:rPr>
      </w:pPr>
    </w:p>
    <w:p>
      <w:pPr>
        <w:pStyle w:val="Heading4"/>
        <w:spacing w:before="91"/>
        <w:ind w:left="2824"/>
      </w:pPr>
      <w:r>
        <w:rPr/>
        <w:t>Außerschulische Bildung</w:t>
      </w:r>
    </w:p>
    <w:p>
      <w:pPr>
        <w:pStyle w:val="BodyText"/>
        <w:spacing w:line="312" w:lineRule="auto" w:before="76"/>
        <w:ind w:left="2824" w:right="104"/>
      </w:pPr>
      <w:r>
        <w:rPr/>
        <w:t>Darüber hinaus berühren diese Fragen die Interessen von Jugendlichen. Denn wirtschaftliche Rahmenbedingungen prägen Arbeitsmarkt und Infra- struktur, und somit spielen sie eine bedeutende Rolle für die Lebenswelt. In Nordrhein-Westfalen ist dies besonders deutlich. Hier ist Industriekultur vie- lerorts unübersehbar und wichtiger Teil der regionalen Identität. Das Thema bietet sich für verschiedene Zwecke und Zielgruppen an, von der Jugendar- beit bis hin zu Exkursionen und Bildungsreisen für Erwachsene.</w:t>
      </w:r>
    </w:p>
    <w:p>
      <w:pPr>
        <w:spacing w:after="0" w:line="312" w:lineRule="auto"/>
        <w:sectPr>
          <w:type w:val="continuous"/>
          <w:pgSz w:w="11910" w:h="16840"/>
          <w:pgMar w:top="840" w:bottom="280" w:left="180" w:right="720"/>
        </w:sectPr>
      </w:pPr>
    </w:p>
    <w:p>
      <w:pPr>
        <w:spacing w:line="364" w:lineRule="auto" w:before="102"/>
        <w:ind w:left="103" w:right="38" w:firstLine="0"/>
        <w:jc w:val="left"/>
        <w:rPr>
          <w:sz w:val="16"/>
        </w:rPr>
      </w:pPr>
      <w:hyperlink w:history="true" w:anchor="_bookmark0">
        <w:r>
          <w:rPr>
            <w:b/>
            <w:sz w:val="16"/>
          </w:rPr>
          <w:t>Lehrplanbezüge</w:t>
        </w:r>
      </w:hyperlink>
      <w:r>
        <w:rPr>
          <w:b/>
          <w:sz w:val="16"/>
        </w:rPr>
        <w:t> </w:t>
      </w:r>
      <w:hyperlink w:history="true" w:anchor="_bookmark2">
        <w:r>
          <w:rPr>
            <w:color w:val="B1B2B3"/>
            <w:sz w:val="16"/>
          </w:rPr>
          <w:t>NRW-Chronik</w:t>
        </w:r>
      </w:hyperlink>
      <w:r>
        <w:rPr>
          <w:color w:val="B1B2B3"/>
          <w:sz w:val="16"/>
        </w:rPr>
        <w:t> </w:t>
      </w:r>
      <w:hyperlink w:history="true" w:anchor="_bookmark3">
        <w:r>
          <w:rPr>
            <w:color w:val="B1B2B3"/>
            <w:sz w:val="16"/>
          </w:rPr>
          <w:t>Projektideen</w:t>
        </w:r>
      </w:hyperlink>
      <w:r>
        <w:rPr>
          <w:color w:val="B1B2B3"/>
          <w:sz w:val="16"/>
        </w:rPr>
        <w:t> </w:t>
      </w:r>
      <w:hyperlink w:history="true" w:anchor="_bookmark10">
        <w:r>
          <w:rPr>
            <w:color w:val="B1B2B3"/>
            <w:sz w:val="16"/>
          </w:rPr>
          <w:t>Umsetzung</w:t>
        </w:r>
      </w:hyperlink>
    </w:p>
    <w:p>
      <w:pPr>
        <w:pStyle w:val="Heading4"/>
      </w:pPr>
      <w:r>
        <w:rPr>
          <w:b w:val="0"/>
        </w:rPr>
        <w:br w:type="column"/>
      </w:r>
      <w:r>
        <w:rPr/>
        <w:t>Medienkompetenzrahmen und Medienpass NRW</w:t>
      </w:r>
    </w:p>
    <w:p>
      <w:pPr>
        <w:pStyle w:val="BodyText"/>
        <w:spacing w:line="312" w:lineRule="auto" w:before="76"/>
        <w:ind w:left="103" w:right="241"/>
      </w:pPr>
      <w:r>
        <w:rPr/>
        <w:t>Die Arbeit mit dem OER-Paket spricht unter anderem folgende Kompetenzen an, die im Medienkompetenzrahmen NRW genannt werden:</w:t>
      </w:r>
    </w:p>
    <w:p>
      <w:pPr>
        <w:spacing w:after="0" w:line="312" w:lineRule="auto"/>
        <w:sectPr>
          <w:pgSz w:w="11910" w:h="16840"/>
          <w:pgMar w:header="0" w:footer="208" w:top="980" w:bottom="440" w:left="180" w:right="720"/>
          <w:cols w:num="2" w:equalWidth="0">
            <w:col w:w="1371" w:space="1350"/>
            <w:col w:w="8289"/>
          </w:cols>
        </w:sectPr>
      </w:pPr>
    </w:p>
    <w:p>
      <w:pPr>
        <w:pStyle w:val="BodyText"/>
        <w:spacing w:before="3"/>
      </w:pPr>
    </w:p>
    <w:p>
      <w:pPr>
        <w:pStyle w:val="BodyText"/>
        <w:ind w:left="2824"/>
        <w:rPr>
          <w:sz w:val="20"/>
        </w:rPr>
      </w:pPr>
      <w:r>
        <w:rPr>
          <w:sz w:val="20"/>
        </w:rPr>
        <w:pict>
          <v:group style="width:402.55pt;height:92.8pt;mso-position-horizontal-relative:char;mso-position-vertical-relative:line" coordorigin="0,0" coordsize="8051,1856">
            <v:shape style="position:absolute;left:0;top:401;width:8051;height:1454" type="#_x0000_t202" filled="true" fillcolor="#d6eefc" stroked="false">
              <v:textbox inset="0,0,0,0">
                <w:txbxContent>
                  <w:p>
                    <w:pPr>
                      <w:numPr>
                        <w:ilvl w:val="0"/>
                        <w:numId w:val="9"/>
                      </w:numPr>
                      <w:tabs>
                        <w:tab w:pos="623" w:val="left" w:leader="none"/>
                        <w:tab w:pos="624" w:val="left" w:leader="none"/>
                      </w:tabs>
                      <w:spacing w:line="266" w:lineRule="auto" w:before="124"/>
                      <w:ind w:left="623" w:right="519" w:hanging="360"/>
                      <w:jc w:val="left"/>
                      <w:rPr>
                        <w:sz w:val="22"/>
                      </w:rPr>
                    </w:pPr>
                    <w:r>
                      <w:rPr>
                        <w:sz w:val="22"/>
                      </w:rPr>
                      <w:t>Verschiedene</w:t>
                    </w:r>
                    <w:r>
                      <w:rPr>
                        <w:spacing w:val="-9"/>
                        <w:sz w:val="22"/>
                      </w:rPr>
                      <w:t> </w:t>
                    </w:r>
                    <w:r>
                      <w:rPr>
                        <w:sz w:val="22"/>
                      </w:rPr>
                      <w:t>digitale</w:t>
                    </w:r>
                    <w:r>
                      <w:rPr>
                        <w:spacing w:val="-8"/>
                        <w:sz w:val="22"/>
                      </w:rPr>
                      <w:t> </w:t>
                    </w:r>
                    <w:r>
                      <w:rPr>
                        <w:sz w:val="22"/>
                      </w:rPr>
                      <w:t>Werkzeuge</w:t>
                    </w:r>
                    <w:r>
                      <w:rPr>
                        <w:spacing w:val="-8"/>
                        <w:sz w:val="22"/>
                      </w:rPr>
                      <w:t> </w:t>
                    </w:r>
                    <w:r>
                      <w:rPr>
                        <w:sz w:val="22"/>
                      </w:rPr>
                      <w:t>und</w:t>
                    </w:r>
                    <w:r>
                      <w:rPr>
                        <w:spacing w:val="-8"/>
                        <w:sz w:val="22"/>
                      </w:rPr>
                      <w:t> </w:t>
                    </w:r>
                    <w:r>
                      <w:rPr>
                        <w:sz w:val="22"/>
                      </w:rPr>
                      <w:t>deren</w:t>
                    </w:r>
                    <w:r>
                      <w:rPr>
                        <w:spacing w:val="-8"/>
                        <w:sz w:val="22"/>
                      </w:rPr>
                      <w:t> </w:t>
                    </w:r>
                    <w:r>
                      <w:rPr>
                        <w:sz w:val="22"/>
                      </w:rPr>
                      <w:t>Funktionsumfang</w:t>
                    </w:r>
                    <w:r>
                      <w:rPr>
                        <w:spacing w:val="-7"/>
                        <w:sz w:val="22"/>
                      </w:rPr>
                      <w:t> </w:t>
                    </w:r>
                    <w:r>
                      <w:rPr>
                        <w:sz w:val="22"/>
                      </w:rPr>
                      <w:t>kennen, auswählen sowie diese kreativ, reflektiert und zielgerichtet</w:t>
                    </w:r>
                    <w:r>
                      <w:rPr>
                        <w:spacing w:val="-30"/>
                        <w:sz w:val="22"/>
                      </w:rPr>
                      <w:t> </w:t>
                    </w:r>
                    <w:r>
                      <w:rPr>
                        <w:sz w:val="22"/>
                      </w:rPr>
                      <w:t>einsetzen.</w:t>
                    </w:r>
                  </w:p>
                  <w:p>
                    <w:pPr>
                      <w:numPr>
                        <w:ilvl w:val="0"/>
                        <w:numId w:val="9"/>
                      </w:numPr>
                      <w:tabs>
                        <w:tab w:pos="623" w:val="left" w:leader="none"/>
                        <w:tab w:pos="624" w:val="left" w:leader="none"/>
                      </w:tabs>
                      <w:spacing w:line="266" w:lineRule="auto" w:before="111"/>
                      <w:ind w:left="623" w:right="1126" w:hanging="360"/>
                      <w:jc w:val="left"/>
                      <w:rPr>
                        <w:sz w:val="22"/>
                      </w:rPr>
                    </w:pPr>
                    <w:r>
                      <w:rPr>
                        <w:sz w:val="22"/>
                      </w:rPr>
                      <w:t>Informationen und Daten sicher speichern, wiederfinden und von verschiedenen Orten</w:t>
                    </w:r>
                    <w:r>
                      <w:rPr>
                        <w:spacing w:val="-1"/>
                        <w:sz w:val="22"/>
                      </w:rPr>
                      <w:t> </w:t>
                    </w:r>
                    <w:r>
                      <w:rPr>
                        <w:sz w:val="22"/>
                      </w:rPr>
                      <w:t>abrufen.</w:t>
                    </w:r>
                  </w:p>
                </w:txbxContent>
              </v:textbox>
              <v:fill type="solid"/>
              <w10:wrap type="none"/>
            </v:shape>
            <v:shape style="position:absolute;left:0;top:0;width:8051;height:402" type="#_x0000_t202" filled="true" fillcolor="#88c2eb" stroked="false">
              <v:textbox inset="0,0,0,0">
                <w:txbxContent>
                  <w:p>
                    <w:pPr>
                      <w:spacing w:before="63"/>
                      <w:ind w:left="113" w:right="0" w:firstLine="0"/>
                      <w:jc w:val="left"/>
                      <w:rPr>
                        <w:b/>
                        <w:sz w:val="24"/>
                      </w:rPr>
                    </w:pPr>
                    <w:r>
                      <w:rPr>
                        <w:b/>
                        <w:color w:val="FFFFFF"/>
                        <w:sz w:val="24"/>
                      </w:rPr>
                      <w:t>Kompetenzbereich 1: Bedienen und Anwenden</w:t>
                    </w:r>
                  </w:p>
                </w:txbxContent>
              </v:textbox>
              <v:fill type="solid"/>
              <w10:wrap type="none"/>
            </v:shape>
          </v:group>
        </w:pict>
      </w:r>
      <w:r>
        <w:rPr>
          <w:sz w:val="20"/>
        </w:rPr>
      </w:r>
    </w:p>
    <w:p>
      <w:pPr>
        <w:pStyle w:val="BodyText"/>
        <w:spacing w:before="5"/>
        <w:rPr>
          <w:sz w:val="23"/>
        </w:rPr>
      </w:pPr>
      <w:r>
        <w:rPr/>
        <w:pict>
          <v:group style="position:absolute;margin-left:150.235992pt;margin-top:15.46pt;width:402.55pt;height:59.1pt;mso-position-horizontal-relative:page;mso-position-vertical-relative:paragraph;z-index:-251623424;mso-wrap-distance-left:0;mso-wrap-distance-right:0" coordorigin="3005,309" coordsize="8051,1182">
            <v:shape style="position:absolute;left:3004;top:710;width:8051;height:781" type="#_x0000_t202" filled="true" fillcolor="#d6eefc" stroked="false">
              <v:textbox inset="0,0,0,0">
                <w:txbxContent>
                  <w:p>
                    <w:pPr>
                      <w:numPr>
                        <w:ilvl w:val="0"/>
                        <w:numId w:val="10"/>
                      </w:numPr>
                      <w:tabs>
                        <w:tab w:pos="623" w:val="left" w:leader="none"/>
                        <w:tab w:pos="624" w:val="left" w:leader="none"/>
                      </w:tabs>
                      <w:spacing w:before="124"/>
                      <w:ind w:left="623" w:right="0" w:hanging="361"/>
                      <w:jc w:val="left"/>
                      <w:rPr>
                        <w:sz w:val="22"/>
                      </w:rPr>
                    </w:pPr>
                    <w:r>
                      <w:rPr>
                        <w:sz w:val="22"/>
                      </w:rPr>
                      <w:t>Themenrelevante Informationen und Daten aus Medienangeboten</w:t>
                    </w:r>
                    <w:r>
                      <w:rPr>
                        <w:spacing w:val="-8"/>
                        <w:sz w:val="22"/>
                      </w:rPr>
                      <w:t> </w:t>
                    </w:r>
                    <w:r>
                      <w:rPr>
                        <w:sz w:val="22"/>
                      </w:rPr>
                      <w:t>filtern,</w:t>
                    </w:r>
                  </w:p>
                  <w:p>
                    <w:pPr>
                      <w:spacing w:before="27"/>
                      <w:ind w:left="623" w:right="0" w:firstLine="0"/>
                      <w:jc w:val="left"/>
                      <w:rPr>
                        <w:sz w:val="22"/>
                      </w:rPr>
                    </w:pPr>
                    <w:r>
                      <w:rPr>
                        <w:sz w:val="22"/>
                      </w:rPr>
                      <w:t>strukturieren, umwandeln und aufbereiten.</w:t>
                    </w:r>
                  </w:p>
                </w:txbxContent>
              </v:textbox>
              <v:fill type="solid"/>
              <w10:wrap type="none"/>
            </v:shape>
            <v:shape style="position:absolute;left:3004;top:309;width:8051;height:402" type="#_x0000_t202" filled="true" fillcolor="#88c2eb" stroked="false">
              <v:textbox inset="0,0,0,0">
                <w:txbxContent>
                  <w:p>
                    <w:pPr>
                      <w:spacing w:before="63"/>
                      <w:ind w:left="113" w:right="0" w:firstLine="0"/>
                      <w:jc w:val="left"/>
                      <w:rPr>
                        <w:b/>
                        <w:sz w:val="24"/>
                      </w:rPr>
                    </w:pPr>
                    <w:r>
                      <w:rPr>
                        <w:b/>
                        <w:color w:val="FFFFFF"/>
                        <w:sz w:val="24"/>
                      </w:rPr>
                      <w:t>Kompetenzbereich 2: Informieren und Recherchieren</w:t>
                    </w:r>
                  </w:p>
                </w:txbxContent>
              </v:textbox>
              <v:fill type="solid"/>
              <w10:wrap type="none"/>
            </v:shape>
            <w10:wrap type="topAndBottom"/>
          </v:group>
        </w:pict>
      </w:r>
      <w:r>
        <w:rPr/>
        <w:pict>
          <v:group style="position:absolute;margin-left:150.235992pt;margin-top:92.551003pt;width:402.55pt;height:59.1pt;mso-position-horizontal-relative:page;mso-position-vertical-relative:paragraph;z-index:-251620352;mso-wrap-distance-left:0;mso-wrap-distance-right:0" coordorigin="3005,1851" coordsize="8051,1182">
            <v:shape style="position:absolute;left:3004;top:2252;width:8051;height:781" type="#_x0000_t202" filled="true" fillcolor="#d6eefc" stroked="false">
              <v:textbox inset="0,0,0,0">
                <w:txbxContent>
                  <w:p>
                    <w:pPr>
                      <w:numPr>
                        <w:ilvl w:val="0"/>
                        <w:numId w:val="11"/>
                      </w:numPr>
                      <w:tabs>
                        <w:tab w:pos="623" w:val="left" w:leader="none"/>
                        <w:tab w:pos="624" w:val="left" w:leader="none"/>
                      </w:tabs>
                      <w:spacing w:before="124"/>
                      <w:ind w:left="623" w:right="0" w:hanging="361"/>
                      <w:jc w:val="left"/>
                      <w:rPr>
                        <w:sz w:val="22"/>
                      </w:rPr>
                    </w:pPr>
                    <w:r>
                      <w:rPr>
                        <w:sz w:val="22"/>
                      </w:rPr>
                      <w:t>Kommunikations- und Kooperationsprozesse mit digitalen</w:t>
                    </w:r>
                    <w:r>
                      <w:rPr>
                        <w:spacing w:val="-11"/>
                        <w:sz w:val="22"/>
                      </w:rPr>
                      <w:t> </w:t>
                    </w:r>
                    <w:r>
                      <w:rPr>
                        <w:sz w:val="22"/>
                      </w:rPr>
                      <w:t>Werkzeugen</w:t>
                    </w:r>
                  </w:p>
                  <w:p>
                    <w:pPr>
                      <w:spacing w:before="27"/>
                      <w:ind w:left="623" w:right="0" w:firstLine="0"/>
                      <w:jc w:val="left"/>
                      <w:rPr>
                        <w:sz w:val="22"/>
                      </w:rPr>
                    </w:pPr>
                    <w:r>
                      <w:rPr>
                        <w:sz w:val="22"/>
                      </w:rPr>
                      <w:t>zielgerichtet gestalten sowie mediale Produkte und Informationen teilen.</w:t>
                    </w:r>
                  </w:p>
                </w:txbxContent>
              </v:textbox>
              <v:fill type="solid"/>
              <w10:wrap type="none"/>
            </v:shape>
            <v:shape style="position:absolute;left:3004;top:1851;width:8051;height:402" type="#_x0000_t202" filled="true" fillcolor="#88c2eb" stroked="false">
              <v:textbox inset="0,0,0,0">
                <w:txbxContent>
                  <w:p>
                    <w:pPr>
                      <w:spacing w:before="63"/>
                      <w:ind w:left="113" w:right="0" w:firstLine="0"/>
                      <w:jc w:val="left"/>
                      <w:rPr>
                        <w:b/>
                        <w:sz w:val="24"/>
                      </w:rPr>
                    </w:pPr>
                    <w:r>
                      <w:rPr>
                        <w:b/>
                        <w:color w:val="FFFFFF"/>
                        <w:sz w:val="24"/>
                      </w:rPr>
                      <w:t>Kompetenzbereich 3: Kommunizieren und Koopieren</w:t>
                    </w:r>
                  </w:p>
                </w:txbxContent>
              </v:textbox>
              <v:fill type="solid"/>
              <w10:wrap type="none"/>
            </v:shape>
            <w10:wrap type="topAndBottom"/>
          </v:group>
        </w:pict>
      </w:r>
      <w:r>
        <w:rPr/>
        <w:pict>
          <v:group style="position:absolute;margin-left:150.235992pt;margin-top:167.641998pt;width:402.55pt;height:92.8pt;mso-position-horizontal-relative:page;mso-position-vertical-relative:paragraph;z-index:-251617280;mso-wrap-distance-left:0;mso-wrap-distance-right:0" coordorigin="3005,3353" coordsize="8051,1856">
            <v:shape style="position:absolute;left:3004;top:3754;width:8051;height:1454" type="#_x0000_t202" filled="true" fillcolor="#d6eefc" stroked="false">
              <v:textbox inset="0,0,0,0">
                <w:txbxContent>
                  <w:p>
                    <w:pPr>
                      <w:numPr>
                        <w:ilvl w:val="0"/>
                        <w:numId w:val="12"/>
                      </w:numPr>
                      <w:tabs>
                        <w:tab w:pos="623" w:val="left" w:leader="none"/>
                        <w:tab w:pos="624" w:val="left" w:leader="none"/>
                      </w:tabs>
                      <w:spacing w:line="266" w:lineRule="auto" w:before="124"/>
                      <w:ind w:left="623" w:right="455" w:hanging="360"/>
                      <w:jc w:val="left"/>
                      <w:rPr>
                        <w:sz w:val="22"/>
                      </w:rPr>
                    </w:pPr>
                    <w:r>
                      <w:rPr>
                        <w:sz w:val="22"/>
                      </w:rPr>
                      <w:t>Medienprodukte adressatengerecht planen, gestalten und</w:t>
                    </w:r>
                    <w:r>
                      <w:rPr>
                        <w:spacing w:val="-35"/>
                        <w:sz w:val="22"/>
                      </w:rPr>
                      <w:t> </w:t>
                    </w:r>
                    <w:r>
                      <w:rPr>
                        <w:sz w:val="22"/>
                      </w:rPr>
                      <w:t>präsentieren; Möglichkeiten des Veröffentlichens und </w:t>
                    </w:r>
                    <w:r>
                      <w:rPr>
                        <w:spacing w:val="-5"/>
                        <w:sz w:val="22"/>
                      </w:rPr>
                      <w:t>Teilens </w:t>
                    </w:r>
                    <w:r>
                      <w:rPr>
                        <w:sz w:val="22"/>
                      </w:rPr>
                      <w:t>kennen und</w:t>
                    </w:r>
                    <w:r>
                      <w:rPr>
                        <w:spacing w:val="-28"/>
                        <w:sz w:val="22"/>
                      </w:rPr>
                      <w:t> </w:t>
                    </w:r>
                    <w:r>
                      <w:rPr>
                        <w:sz w:val="22"/>
                      </w:rPr>
                      <w:t>nutzen.</w:t>
                    </w:r>
                  </w:p>
                  <w:p>
                    <w:pPr>
                      <w:numPr>
                        <w:ilvl w:val="0"/>
                        <w:numId w:val="12"/>
                      </w:numPr>
                      <w:tabs>
                        <w:tab w:pos="623" w:val="left" w:leader="none"/>
                        <w:tab w:pos="624" w:val="left" w:leader="none"/>
                      </w:tabs>
                      <w:spacing w:before="111"/>
                      <w:ind w:left="623" w:right="0" w:hanging="361"/>
                      <w:jc w:val="left"/>
                      <w:rPr>
                        <w:sz w:val="22"/>
                      </w:rPr>
                    </w:pPr>
                    <w:r>
                      <w:rPr>
                        <w:sz w:val="22"/>
                      </w:rPr>
                      <w:t>Gestaltungsmittel von Medienprodukten kennen, reflektiert</w:t>
                    </w:r>
                    <w:r>
                      <w:rPr>
                        <w:spacing w:val="-3"/>
                        <w:sz w:val="22"/>
                      </w:rPr>
                      <w:t> </w:t>
                    </w:r>
                    <w:r>
                      <w:rPr>
                        <w:sz w:val="22"/>
                      </w:rPr>
                      <w:t>anwenden</w:t>
                    </w:r>
                  </w:p>
                  <w:p>
                    <w:pPr>
                      <w:spacing w:before="27"/>
                      <w:ind w:left="623" w:right="0" w:firstLine="0"/>
                      <w:jc w:val="left"/>
                      <w:rPr>
                        <w:sz w:val="22"/>
                      </w:rPr>
                    </w:pPr>
                    <w:r>
                      <w:rPr>
                        <w:sz w:val="22"/>
                      </w:rPr>
                      <w:t>sowie hinsichtlich ihrer Qualität, Wirkung und Aussageabsicht beurteilen.</w:t>
                    </w:r>
                  </w:p>
                </w:txbxContent>
              </v:textbox>
              <v:fill type="solid"/>
              <w10:wrap type="none"/>
            </v:shape>
            <v:shape style="position:absolute;left:3004;top:3352;width:8051;height:402" type="#_x0000_t202" filled="true" fillcolor="#88c2eb" stroked="false">
              <v:textbox inset="0,0,0,0">
                <w:txbxContent>
                  <w:p>
                    <w:pPr>
                      <w:spacing w:before="63"/>
                      <w:ind w:left="113" w:right="0" w:firstLine="0"/>
                      <w:jc w:val="left"/>
                      <w:rPr>
                        <w:b/>
                        <w:sz w:val="24"/>
                      </w:rPr>
                    </w:pPr>
                    <w:r>
                      <w:rPr>
                        <w:b/>
                        <w:color w:val="FFFFFF"/>
                        <w:sz w:val="24"/>
                      </w:rPr>
                      <w:t>Kompetenzbereich 4: Produzieren und Präsentieren</w:t>
                    </w:r>
                  </w:p>
                </w:txbxContent>
              </v:textbox>
              <v:fill type="solid"/>
              <w10:wrap type="none"/>
            </v:shape>
            <w10:wrap type="topAndBottom"/>
          </v:group>
        </w:pict>
      </w:r>
    </w:p>
    <w:p>
      <w:pPr>
        <w:pStyle w:val="BodyText"/>
        <w:spacing w:before="4"/>
        <w:rPr>
          <w:sz w:val="25"/>
        </w:rPr>
      </w:pPr>
    </w:p>
    <w:p>
      <w:pPr>
        <w:pStyle w:val="BodyText"/>
        <w:spacing w:before="10"/>
        <w:rPr>
          <w:sz w:val="21"/>
        </w:rPr>
      </w:pPr>
    </w:p>
    <w:p>
      <w:pPr>
        <w:pStyle w:val="BodyText"/>
        <w:spacing w:before="6"/>
        <w:rPr>
          <w:sz w:val="25"/>
        </w:rPr>
      </w:pPr>
    </w:p>
    <w:p>
      <w:pPr>
        <w:pStyle w:val="Heading6"/>
        <w:spacing w:before="92"/>
        <w:ind w:left="2824"/>
      </w:pPr>
      <w:r>
        <w:rPr/>
        <w:t>Portal zum Medienkompetenzrahmen und Medienpass</w:t>
      </w:r>
      <w:r>
        <w:rPr>
          <w:spacing w:val="-6"/>
        </w:rPr>
        <w:t> </w:t>
      </w:r>
      <w:r>
        <w:rPr/>
        <w:t>NRW</w:t>
      </w:r>
    </w:p>
    <w:p>
      <w:pPr>
        <w:pStyle w:val="BodyText"/>
        <w:spacing w:before="84"/>
        <w:ind w:left="2824"/>
      </w:pPr>
      <w:r>
        <w:rPr/>
        <w:t>Das Land NRW informiert in einem umfangreichen</w:t>
      </w:r>
      <w:r>
        <w:rPr>
          <w:spacing w:val="-43"/>
        </w:rPr>
        <w:t> </w:t>
      </w:r>
      <w:r>
        <w:rPr/>
        <w:t>Internetportal</w:t>
      </w:r>
    </w:p>
    <w:p>
      <w:pPr>
        <w:pStyle w:val="BodyText"/>
        <w:tabs>
          <w:tab w:pos="5055" w:val="left" w:leader="none"/>
        </w:tabs>
        <w:spacing w:line="312" w:lineRule="auto" w:before="84"/>
        <w:ind w:left="2824" w:right="374" w:firstLine="301"/>
      </w:pPr>
      <w:r>
        <w:rPr/>
        <w:drawing>
          <wp:anchor distT="0" distB="0" distL="0" distR="0" allowOverlap="1" layoutInCell="1" locked="0" behindDoc="1" simplePos="0" relativeHeight="250461184">
            <wp:simplePos x="0" y="0"/>
            <wp:positionH relativeFrom="page">
              <wp:posOffset>1950341</wp:posOffset>
            </wp:positionH>
            <wp:positionV relativeFrom="paragraph">
              <wp:posOffset>85782</wp:posOffset>
            </wp:positionV>
            <wp:extent cx="105901" cy="105901"/>
            <wp:effectExtent l="0" t="0" r="0" b="0"/>
            <wp:wrapNone/>
            <wp:docPr id="9" name="image6.png"/>
            <wp:cNvGraphicFramePr>
              <a:graphicFrameLocks noChangeAspect="1"/>
            </wp:cNvGraphicFramePr>
            <a:graphic>
              <a:graphicData uri="http://schemas.openxmlformats.org/drawingml/2006/picture">
                <pic:pic>
                  <pic:nvPicPr>
                    <pic:cNvPr id="10" name="image6.png"/>
                    <pic:cNvPicPr/>
                  </pic:nvPicPr>
                  <pic:blipFill>
                    <a:blip r:embed="rId11" cstate="print"/>
                    <a:stretch>
                      <a:fillRect/>
                    </a:stretch>
                  </pic:blipFill>
                  <pic:spPr>
                    <a:xfrm>
                      <a:off x="0" y="0"/>
                      <a:ext cx="105901" cy="105901"/>
                    </a:xfrm>
                    <a:prstGeom prst="rect">
                      <a:avLst/>
                    </a:prstGeom>
                  </pic:spPr>
                </pic:pic>
              </a:graphicData>
            </a:graphic>
          </wp:anchor>
        </w:drawing>
      </w:r>
      <w:r>
        <w:rPr/>
        <w:drawing>
          <wp:anchor distT="0" distB="0" distL="0" distR="0" allowOverlap="1" layoutInCell="1" locked="0" behindDoc="1" simplePos="0" relativeHeight="250462208">
            <wp:simplePos x="0" y="0"/>
            <wp:positionH relativeFrom="page">
              <wp:posOffset>3175642</wp:posOffset>
            </wp:positionH>
            <wp:positionV relativeFrom="paragraph">
              <wp:posOffset>314382</wp:posOffset>
            </wp:positionV>
            <wp:extent cx="105901" cy="105901"/>
            <wp:effectExtent l="0" t="0" r="0" b="0"/>
            <wp:wrapNone/>
            <wp:docPr id="11" name="image6.png"/>
            <wp:cNvGraphicFramePr>
              <a:graphicFrameLocks noChangeAspect="1"/>
            </wp:cNvGraphicFramePr>
            <a:graphic>
              <a:graphicData uri="http://schemas.openxmlformats.org/drawingml/2006/picture">
                <pic:pic>
                  <pic:nvPicPr>
                    <pic:cNvPr id="12" name="image6.png"/>
                    <pic:cNvPicPr/>
                  </pic:nvPicPr>
                  <pic:blipFill>
                    <a:blip r:embed="rId11" cstate="print"/>
                    <a:stretch>
                      <a:fillRect/>
                    </a:stretch>
                  </pic:blipFill>
                  <pic:spPr>
                    <a:xfrm>
                      <a:off x="0" y="0"/>
                      <a:ext cx="105901" cy="105901"/>
                    </a:xfrm>
                    <a:prstGeom prst="rect">
                      <a:avLst/>
                    </a:prstGeom>
                  </pic:spPr>
                </pic:pic>
              </a:graphicData>
            </a:graphic>
          </wp:anchor>
        </w:drawing>
      </w:r>
      <w:hyperlink r:id="rId16">
        <w:r>
          <w:rPr>
            <w:color w:val="22599B"/>
          </w:rPr>
          <w:t>url.nrw/4Jw </w:t>
        </w:r>
      </w:hyperlink>
      <w:r>
        <w:rPr/>
        <w:t>über den Medienkompetenzrahmen. Dort ist auch der Medienpass</w:t>
      </w:r>
      <w:r>
        <w:rPr>
          <w:spacing w:val="-2"/>
        </w:rPr>
        <w:t> </w:t>
      </w:r>
      <w:r>
        <w:rPr/>
        <w:t>NRW</w:t>
        <w:tab/>
      </w:r>
      <w:hyperlink r:id="rId17">
        <w:r>
          <w:rPr>
            <w:color w:val="22599B"/>
          </w:rPr>
          <w:t>url.nrw/4Ji </w:t>
        </w:r>
      </w:hyperlink>
      <w:r>
        <w:rPr/>
        <w:t>erhältlich. Er dient zur Dokumentation der erworbenen</w:t>
      </w:r>
      <w:r>
        <w:rPr>
          <w:spacing w:val="-2"/>
        </w:rPr>
        <w:t> </w:t>
      </w:r>
      <w:r>
        <w:rPr/>
        <w:t>Kompetenzen.</w:t>
      </w:r>
    </w:p>
    <w:p>
      <w:pPr>
        <w:spacing w:after="0" w:line="312" w:lineRule="auto"/>
        <w:sectPr>
          <w:type w:val="continuous"/>
          <w:pgSz w:w="11910" w:h="16840"/>
          <w:pgMar w:top="840" w:bottom="280" w:left="180" w:right="720"/>
        </w:sectPr>
      </w:pPr>
    </w:p>
    <w:p>
      <w:pPr>
        <w:spacing w:line="364" w:lineRule="auto" w:before="122"/>
        <w:ind w:left="103" w:right="38" w:firstLine="0"/>
        <w:jc w:val="left"/>
        <w:rPr>
          <w:sz w:val="16"/>
        </w:rPr>
      </w:pPr>
      <w:bookmarkStart w:name="_bookmark2" w:id="2"/>
      <w:bookmarkEnd w:id="2"/>
      <w:r>
        <w:rPr/>
      </w:r>
      <w:hyperlink w:history="true" w:anchor="_bookmark0">
        <w:r>
          <w:rPr>
            <w:color w:val="B1B2B3"/>
            <w:sz w:val="16"/>
          </w:rPr>
          <w:t>Lehrplanbezüge</w:t>
        </w:r>
      </w:hyperlink>
      <w:r>
        <w:rPr>
          <w:color w:val="B1B2B3"/>
          <w:sz w:val="16"/>
        </w:rPr>
        <w:t> </w:t>
      </w:r>
      <w:hyperlink w:history="true" w:anchor="_bookmark2">
        <w:r>
          <w:rPr>
            <w:b/>
            <w:sz w:val="16"/>
          </w:rPr>
          <w:t>NRW-Chronik</w:t>
        </w:r>
      </w:hyperlink>
      <w:r>
        <w:rPr>
          <w:b/>
          <w:sz w:val="16"/>
        </w:rPr>
        <w:t> </w:t>
      </w:r>
      <w:hyperlink w:history="true" w:anchor="_bookmark3">
        <w:r>
          <w:rPr>
            <w:color w:val="B1B2B3"/>
            <w:sz w:val="16"/>
          </w:rPr>
          <w:t>Projektideen</w:t>
        </w:r>
      </w:hyperlink>
      <w:r>
        <w:rPr>
          <w:color w:val="B1B2B3"/>
          <w:sz w:val="16"/>
        </w:rPr>
        <w:t> </w:t>
      </w:r>
      <w:hyperlink w:history="true" w:anchor="_bookmark10">
        <w:r>
          <w:rPr>
            <w:color w:val="B1B2B3"/>
            <w:sz w:val="16"/>
          </w:rPr>
          <w:t>Umsetzung</w:t>
        </w:r>
      </w:hyperlink>
    </w:p>
    <w:p>
      <w:pPr>
        <w:pStyle w:val="Heading1"/>
      </w:pPr>
      <w:r>
        <w:rPr>
          <w:b w:val="0"/>
        </w:rPr>
        <w:br w:type="column"/>
      </w:r>
      <w:bookmarkStart w:name="_bookmark1" w:id="3"/>
      <w:bookmarkEnd w:id="3"/>
      <w:r>
        <w:rPr>
          <w:b w:val="0"/>
        </w:rPr>
      </w:r>
      <w:r>
        <w:rPr>
          <w:color w:val="88C2EB"/>
        </w:rPr>
        <w:t>Das Ruhrgebiet in der NRW-Chronik</w:t>
      </w:r>
    </w:p>
    <w:p>
      <w:pPr>
        <w:spacing w:after="0"/>
        <w:sectPr>
          <w:pgSz w:w="11910" w:h="16840"/>
          <w:pgMar w:header="0" w:footer="208" w:top="960" w:bottom="440" w:left="180" w:right="720"/>
          <w:cols w:num="2" w:equalWidth="0">
            <w:col w:w="1291" w:space="1430"/>
            <w:col w:w="8289"/>
          </w:cols>
        </w:sect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5"/>
        <w:rPr>
          <w:b/>
          <w:sz w:val="23"/>
        </w:rPr>
      </w:pPr>
    </w:p>
    <w:p>
      <w:pPr>
        <w:pStyle w:val="BodyText"/>
        <w:spacing w:line="312" w:lineRule="auto" w:before="92"/>
        <w:ind w:left="2824"/>
      </w:pPr>
      <w:r>
        <w:rPr/>
        <w:pict>
          <v:shape style="position:absolute;margin-left:150.235992pt;margin-top:-77.884117pt;width:402.55pt;height:61.75pt;mso-position-horizontal-relative:page;mso-position-vertical-relative:paragraph;z-index:251705344" type="#_x0000_t202" filled="true" fillcolor="#ddf1fd" stroked="false">
            <v:textbox inset="0,0,0,0">
              <w:txbxContent>
                <w:p>
                  <w:pPr>
                    <w:pStyle w:val="BodyText"/>
                    <w:spacing w:line="312" w:lineRule="auto" w:before="119"/>
                    <w:ind w:left="170" w:right="333"/>
                  </w:pPr>
                  <w:r>
                    <w:rPr>
                      <w:spacing w:val="-3"/>
                    </w:rPr>
                    <w:t>Allein </w:t>
                  </w:r>
                  <w:r>
                    <w:rPr/>
                    <w:t>die </w:t>
                  </w:r>
                  <w:r>
                    <w:rPr>
                      <w:spacing w:val="-3"/>
                    </w:rPr>
                    <w:t>Erwähnung </w:t>
                  </w:r>
                  <w:r>
                    <w:rPr/>
                    <w:t>des </w:t>
                  </w:r>
                  <w:r>
                    <w:rPr>
                      <w:spacing w:val="-4"/>
                    </w:rPr>
                    <w:t>Wortes </w:t>
                  </w:r>
                  <w:r>
                    <w:rPr>
                      <w:spacing w:val="-3"/>
                    </w:rPr>
                    <w:t>“Ruhrgebiet” weckt Assoziationen. Zahllose bekannte </w:t>
                  </w:r>
                  <w:r>
                    <w:rPr>
                      <w:spacing w:val="-5"/>
                    </w:rPr>
                    <w:t>Bilder, </w:t>
                  </w:r>
                  <w:r>
                    <w:rPr>
                      <w:spacing w:val="-3"/>
                    </w:rPr>
                    <w:t>Filme </w:t>
                  </w:r>
                  <w:r>
                    <w:rPr/>
                    <w:t>und </w:t>
                  </w:r>
                  <w:r>
                    <w:rPr>
                      <w:spacing w:val="-3"/>
                    </w:rPr>
                    <w:t>Zitate sowie legendäre Ereignisse </w:t>
                  </w:r>
                  <w:r>
                    <w:rPr/>
                    <w:t>und </w:t>
                  </w:r>
                  <w:r>
                    <w:rPr>
                      <w:spacing w:val="-3"/>
                    </w:rPr>
                    <w:t>Orte dienen </w:t>
                  </w:r>
                  <w:r>
                    <w:rPr/>
                    <w:t>als </w:t>
                  </w:r>
                  <w:r>
                    <w:rPr>
                      <w:spacing w:val="-3"/>
                    </w:rPr>
                    <w:t>Ausgangspunkt </w:t>
                  </w:r>
                  <w:r>
                    <w:rPr/>
                    <w:t>für </w:t>
                  </w:r>
                  <w:r>
                    <w:rPr>
                      <w:spacing w:val="-3"/>
                    </w:rPr>
                    <w:t>multimediale Erkundungen.</w:t>
                  </w:r>
                </w:p>
              </w:txbxContent>
            </v:textbox>
            <v:fill type="solid"/>
            <w10:wrap type="none"/>
          </v:shape>
        </w:pict>
      </w:r>
      <w:r>
        <w:rPr/>
        <w:t>Die Materialien umfassen rund 120 Texte zu Ereignissen in NRW zwischen 1946 und 2016, die mit dem Ruhrgebiet im Zusammenhang stehen.</w:t>
      </w:r>
    </w:p>
    <w:p>
      <w:pPr>
        <w:pStyle w:val="BodyText"/>
        <w:spacing w:before="6"/>
        <w:rPr>
          <w:sz w:val="31"/>
        </w:rPr>
      </w:pPr>
    </w:p>
    <w:p>
      <w:pPr>
        <w:pStyle w:val="BodyText"/>
        <w:spacing w:line="312" w:lineRule="auto"/>
        <w:ind w:left="2824" w:right="321"/>
      </w:pPr>
      <w:r>
        <w:rPr/>
        <w:t>Dazu gehören mehrere Beiträge zur Situation in den ersten Jahren nach dem Zweiten Weltkrieg. Die Industrieregion war in besonderem Maße von Kriegszerstörungen betroffen, dementsprechend war die Not nach dem Krieg dort besonders groß. Gleichzeitig waren die Industrieanlagen für die Besatzungsmächte von besonderem Interesse.</w:t>
      </w:r>
    </w:p>
    <w:p>
      <w:pPr>
        <w:pStyle w:val="BodyText"/>
        <w:spacing w:before="10"/>
        <w:rPr>
          <w:sz w:val="31"/>
        </w:rPr>
      </w:pPr>
    </w:p>
    <w:p>
      <w:pPr>
        <w:pStyle w:val="BodyText"/>
        <w:spacing w:line="312" w:lineRule="auto"/>
        <w:ind w:left="2824" w:right="282"/>
      </w:pPr>
      <w:r>
        <w:rPr/>
        <w:t>Die Texte machen deutlich, wie rasant und tiefgreifend sich Wirtschaft und Gesellschaft in den 1950er- und 1960er-Jahren verändern. Die Industrie boomt und wirbt Arbeitskräfte unter anderem in Italien und in der Türkei an. Währenddessen verspottet die Fachwelt bei der Essener Möbelmesse den bei Arbeiterfamilien verbreiteten „Gelsenkirchener Barock“, und die entstehende Jugendkultur der „Halbstarken“ und Rock-’n’-Roll-Fans erschreckt ihre Eltern.</w:t>
      </w:r>
    </w:p>
    <w:p>
      <w:pPr>
        <w:pStyle w:val="BodyText"/>
        <w:spacing w:before="3"/>
        <w:rPr>
          <w:sz w:val="26"/>
        </w:rPr>
      </w:pPr>
    </w:p>
    <w:p>
      <w:pPr>
        <w:spacing w:line="232" w:lineRule="auto" w:before="99"/>
        <w:ind w:left="103" w:right="8365" w:firstLine="50"/>
        <w:jc w:val="left"/>
        <w:rPr>
          <w:sz w:val="18"/>
        </w:rPr>
      </w:pPr>
      <w:r>
        <w:rPr/>
        <w:pict>
          <v:group style="position:absolute;margin-left:150.235992pt;margin-top:5.144948pt;width:402.55pt;height:232.25pt;mso-position-horizontal-relative:page;mso-position-vertical-relative:paragraph;z-index:251703296" coordorigin="3005,103" coordsize="8051,4645">
            <v:shape style="position:absolute;left:3004;top:102;width:8051;height:4645" type="#_x0000_t75" stroked="false">
              <v:imagedata r:id="rId18" o:title=""/>
            </v:shape>
            <v:shape style="position:absolute;left:3004;top:102;width:8051;height:4645" type="#_x0000_t202" filled="false" stroked="false">
              <v:textbox inset="0,0,0,0">
                <w:txbxContent>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4"/>
                      <w:rPr>
                        <w:sz w:val="49"/>
                      </w:rPr>
                    </w:pPr>
                  </w:p>
                  <w:p>
                    <w:pPr>
                      <w:spacing w:before="0"/>
                      <w:ind w:left="218" w:right="0" w:firstLine="0"/>
                      <w:jc w:val="left"/>
                      <w:rPr>
                        <w:b/>
                        <w:sz w:val="43"/>
                      </w:rPr>
                    </w:pPr>
                    <w:r>
                      <w:rPr>
                        <w:b/>
                        <w:color w:val="88C2EB"/>
                        <w:sz w:val="43"/>
                        <w:shd w:fill="FFFFFF" w:color="auto" w:val="clear"/>
                      </w:rPr>
                      <w:t>1953</w:t>
                    </w:r>
                  </w:p>
                  <w:p>
                    <w:pPr>
                      <w:spacing w:line="304" w:lineRule="auto" w:before="131"/>
                      <w:ind w:left="218" w:right="948" w:firstLine="0"/>
                      <w:jc w:val="left"/>
                      <w:rPr>
                        <w:b/>
                        <w:sz w:val="43"/>
                      </w:rPr>
                    </w:pPr>
                    <w:r>
                      <w:rPr>
                        <w:b/>
                        <w:color w:val="FFFFFF"/>
                        <w:sz w:val="43"/>
                        <w:shd w:fill="000000" w:color="auto" w:val="clear"/>
                      </w:rPr>
                      <w:t>WOHNEN, TYPISCH</w:t>
                    </w:r>
                    <w:r>
                      <w:rPr>
                        <w:b/>
                        <w:color w:val="FFFFFF"/>
                        <w:sz w:val="43"/>
                      </w:rPr>
                      <w:t> </w:t>
                    </w:r>
                    <w:r>
                      <w:rPr>
                        <w:b/>
                        <w:color w:val="FFFFFF"/>
                        <w:sz w:val="43"/>
                        <w:shd w:fill="000000" w:color="auto" w:val="clear"/>
                      </w:rPr>
                      <w:t>RUHRGEBIET ...</w:t>
                    </w:r>
                  </w:p>
                </w:txbxContent>
              </v:textbox>
              <w10:wrap type="none"/>
            </v:shape>
            <w10:wrap type="none"/>
          </v:group>
        </w:pict>
      </w:r>
      <w:r>
        <w:rPr>
          <w:color w:val="565655"/>
          <w:sz w:val="18"/>
        </w:rPr>
        <w:t>... heißt: Die Kumpel wohnen direkt neben der Zeche, auch wenn die Wäsche auf der Leine schwarz wird.</w:t>
      </w:r>
    </w:p>
    <w:p>
      <w:pPr>
        <w:pStyle w:val="BodyText"/>
        <w:spacing w:before="1"/>
        <w:rPr>
          <w:sz w:val="17"/>
        </w:rPr>
      </w:pPr>
    </w:p>
    <w:p>
      <w:pPr>
        <w:spacing w:line="232" w:lineRule="auto" w:before="0"/>
        <w:ind w:left="103" w:right="8468" w:firstLine="0"/>
        <w:jc w:val="left"/>
        <w:rPr>
          <w:sz w:val="18"/>
        </w:rPr>
      </w:pPr>
      <w:r>
        <w:rPr>
          <w:color w:val="565655"/>
          <w:sz w:val="18"/>
        </w:rPr>
        <w:t>(...) Über 1300 Wohnungen entstehen 1953 allein in Dort- mund-Scharnhorst, eingekeilt zwischen Zechen, Hütten- und Zementwerken.</w:t>
      </w:r>
    </w:p>
    <w:p>
      <w:pPr>
        <w:pStyle w:val="BodyText"/>
        <w:spacing w:before="1"/>
        <w:rPr>
          <w:sz w:val="17"/>
        </w:rPr>
      </w:pPr>
    </w:p>
    <w:p>
      <w:pPr>
        <w:spacing w:line="232" w:lineRule="auto" w:before="0"/>
        <w:ind w:left="239" w:right="9177" w:hanging="137"/>
        <w:jc w:val="left"/>
        <w:rPr>
          <w:sz w:val="18"/>
        </w:rPr>
      </w:pPr>
      <w:r>
        <w:rPr/>
        <w:drawing>
          <wp:anchor distT="0" distB="0" distL="0" distR="0" allowOverlap="1" layoutInCell="1" locked="0" behindDoc="1" simplePos="0" relativeHeight="250465280">
            <wp:simplePos x="0" y="0"/>
            <wp:positionH relativeFrom="page">
              <wp:posOffset>182473</wp:posOffset>
            </wp:positionH>
            <wp:positionV relativeFrom="paragraph">
              <wp:posOffset>172436</wp:posOffset>
            </wp:positionV>
            <wp:extent cx="56252" cy="56252"/>
            <wp:effectExtent l="0" t="0" r="0" b="0"/>
            <wp:wrapNone/>
            <wp:docPr id="13" name="image9.png"/>
            <wp:cNvGraphicFramePr>
              <a:graphicFrameLocks noChangeAspect="1"/>
            </wp:cNvGraphicFramePr>
            <a:graphic>
              <a:graphicData uri="http://schemas.openxmlformats.org/drawingml/2006/picture">
                <pic:pic>
                  <pic:nvPicPr>
                    <pic:cNvPr id="14" name="image9.png"/>
                    <pic:cNvPicPr/>
                  </pic:nvPicPr>
                  <pic:blipFill>
                    <a:blip r:embed="rId19" cstate="print"/>
                    <a:stretch>
                      <a:fillRect/>
                    </a:stretch>
                  </pic:blipFill>
                  <pic:spPr>
                    <a:xfrm>
                      <a:off x="0" y="0"/>
                      <a:ext cx="56252" cy="56252"/>
                    </a:xfrm>
                    <a:prstGeom prst="rect">
                      <a:avLst/>
                    </a:prstGeom>
                  </pic:spPr>
                </pic:pic>
              </a:graphicData>
            </a:graphic>
          </wp:anchor>
        </w:drawing>
      </w:r>
      <w:r>
        <w:rPr>
          <w:color w:val="565655"/>
          <w:sz w:val="18"/>
        </w:rPr>
        <w:t>Foto: Rainer Halama/ </w:t>
      </w:r>
      <w:hyperlink r:id="rId20">
        <w:r>
          <w:rPr>
            <w:color w:val="22599B"/>
            <w:sz w:val="18"/>
          </w:rPr>
          <w:t>url.nrw/ZMU</w:t>
        </w:r>
      </w:hyperlink>
      <w:r>
        <w:rPr>
          <w:color w:val="22599B"/>
          <w:spacing w:val="-1"/>
          <w:sz w:val="18"/>
        </w:rPr>
        <w:t> </w:t>
      </w:r>
      <w:r>
        <w:rPr>
          <w:color w:val="565655"/>
          <w:sz w:val="18"/>
        </w:rPr>
        <w:t>/</w:t>
      </w:r>
    </w:p>
    <w:p>
      <w:pPr>
        <w:spacing w:line="201" w:lineRule="exact" w:before="0"/>
        <w:ind w:left="103" w:right="0" w:firstLine="0"/>
        <w:jc w:val="left"/>
        <w:rPr>
          <w:sz w:val="18"/>
        </w:rPr>
      </w:pPr>
      <w:hyperlink r:id="rId21">
        <w:r>
          <w:rPr>
            <w:color w:val="22599B"/>
            <w:sz w:val="18"/>
          </w:rPr>
          <w:t>CC BY-SA 3.0</w:t>
        </w:r>
      </w:hyperlink>
    </w:p>
    <w:p>
      <w:pPr>
        <w:spacing w:after="0" w:line="201" w:lineRule="exact"/>
        <w:jc w:val="left"/>
        <w:rPr>
          <w:sz w:val="18"/>
        </w:rPr>
        <w:sectPr>
          <w:type w:val="continuous"/>
          <w:pgSz w:w="11910" w:h="16840"/>
          <w:pgMar w:top="840" w:bottom="280" w:left="180" w:right="720"/>
        </w:sectPr>
      </w:pPr>
    </w:p>
    <w:p>
      <w:pPr>
        <w:spacing w:line="364" w:lineRule="auto" w:before="82"/>
        <w:ind w:left="103" w:right="38" w:firstLine="0"/>
        <w:jc w:val="left"/>
        <w:rPr>
          <w:sz w:val="16"/>
        </w:rPr>
      </w:pPr>
      <w:hyperlink w:history="true" w:anchor="_bookmark0">
        <w:r>
          <w:rPr>
            <w:color w:val="B1B2B3"/>
            <w:sz w:val="16"/>
          </w:rPr>
          <w:t>Lehrplanbezüge</w:t>
        </w:r>
      </w:hyperlink>
      <w:r>
        <w:rPr>
          <w:color w:val="B1B2B3"/>
          <w:sz w:val="16"/>
        </w:rPr>
        <w:t> </w:t>
      </w:r>
      <w:hyperlink w:history="true" w:anchor="_bookmark2">
        <w:r>
          <w:rPr>
            <w:b/>
            <w:sz w:val="16"/>
          </w:rPr>
          <w:t>NRW-Chronik</w:t>
        </w:r>
      </w:hyperlink>
      <w:r>
        <w:rPr>
          <w:b/>
          <w:sz w:val="16"/>
        </w:rPr>
        <w:t> </w:t>
      </w:r>
      <w:hyperlink w:history="true" w:anchor="_bookmark3">
        <w:r>
          <w:rPr>
            <w:color w:val="B1B2B3"/>
            <w:sz w:val="16"/>
          </w:rPr>
          <w:t>Projektideen</w:t>
        </w:r>
      </w:hyperlink>
      <w:r>
        <w:rPr>
          <w:color w:val="B1B2B3"/>
          <w:sz w:val="16"/>
        </w:rPr>
        <w:t> </w:t>
      </w:r>
      <w:hyperlink w:history="true" w:anchor="_bookmark10">
        <w:r>
          <w:rPr>
            <w:color w:val="B1B2B3"/>
            <w:sz w:val="16"/>
          </w:rPr>
          <w:t>Umsetzung</w:t>
        </w:r>
      </w:hyperlink>
    </w:p>
    <w:p>
      <w:pPr>
        <w:pStyle w:val="BodyText"/>
        <w:spacing w:line="312" w:lineRule="auto" w:before="65"/>
        <w:ind w:left="103" w:right="361"/>
      </w:pPr>
      <w:r>
        <w:rPr/>
        <w:br w:type="column"/>
      </w:r>
      <w:r>
        <w:rPr/>
        <w:t>Ab den späten 1960er-Jahren lassen sich anhand vieler Chronik-Einträge der Niedergang der Kohle- und Stahlindustrie und dessen Folgen für die Region nachvollziehen.</w:t>
      </w:r>
    </w:p>
    <w:p>
      <w:pPr>
        <w:pStyle w:val="BodyText"/>
        <w:spacing w:before="7"/>
        <w:rPr>
          <w:sz w:val="31"/>
        </w:rPr>
      </w:pPr>
    </w:p>
    <w:p>
      <w:pPr>
        <w:pStyle w:val="BodyText"/>
        <w:spacing w:line="312" w:lineRule="auto" w:before="1"/>
        <w:ind w:left="103"/>
      </w:pPr>
      <w:r>
        <w:rPr/>
        <w:t>Einen großen Anteil haben auch Beiträge zu Kulturthemen. Sie reichen von der Entstehung des Theaterfestivals in Recklinghausen 1947 – Anlass war eine illegale Kohle-Beschaffungsaktion – bis hin zum Titel „Kulturhauptstadt Europas“ für Essen im Jahr 2010.</w:t>
      </w:r>
    </w:p>
    <w:p>
      <w:pPr>
        <w:pStyle w:val="BodyText"/>
        <w:spacing w:before="8"/>
        <w:rPr>
          <w:sz w:val="31"/>
        </w:rPr>
      </w:pPr>
    </w:p>
    <w:p>
      <w:pPr>
        <w:pStyle w:val="BodyText"/>
        <w:spacing w:line="312" w:lineRule="auto"/>
        <w:ind w:left="103"/>
      </w:pPr>
      <w:r>
        <w:rPr/>
        <w:t>Ein großer Teil der Beiträge lässt sich übergeordneten Themen und Entwicklungen zuordnen, zum Beispiel:</w:t>
      </w:r>
    </w:p>
    <w:p>
      <w:pPr>
        <w:pStyle w:val="ListParagraph"/>
        <w:numPr>
          <w:ilvl w:val="0"/>
          <w:numId w:val="13"/>
        </w:numPr>
        <w:tabs>
          <w:tab w:pos="556" w:val="left" w:leader="none"/>
          <w:tab w:pos="557" w:val="left" w:leader="none"/>
        </w:tabs>
        <w:spacing w:line="240" w:lineRule="auto" w:before="116" w:after="0"/>
        <w:ind w:left="557" w:right="0" w:hanging="360"/>
        <w:jc w:val="left"/>
        <w:rPr>
          <w:sz w:val="24"/>
        </w:rPr>
      </w:pPr>
      <w:r>
        <w:rPr>
          <w:sz w:val="24"/>
        </w:rPr>
        <w:t>Wiederaufbau nach dem Zweiten</w:t>
      </w:r>
      <w:r>
        <w:rPr>
          <w:spacing w:val="-4"/>
          <w:sz w:val="24"/>
        </w:rPr>
        <w:t> </w:t>
      </w:r>
      <w:r>
        <w:rPr>
          <w:sz w:val="24"/>
        </w:rPr>
        <w:t>Weltkrieg;</w:t>
      </w:r>
    </w:p>
    <w:p>
      <w:pPr>
        <w:pStyle w:val="ListParagraph"/>
        <w:numPr>
          <w:ilvl w:val="0"/>
          <w:numId w:val="13"/>
        </w:numPr>
        <w:tabs>
          <w:tab w:pos="556" w:val="left" w:leader="none"/>
          <w:tab w:pos="557" w:val="left" w:leader="none"/>
        </w:tabs>
        <w:spacing w:line="240" w:lineRule="auto" w:before="189" w:after="0"/>
        <w:ind w:left="557" w:right="0" w:hanging="360"/>
        <w:jc w:val="left"/>
        <w:rPr>
          <w:sz w:val="24"/>
        </w:rPr>
      </w:pPr>
      <w:r>
        <w:rPr>
          <w:sz w:val="24"/>
        </w:rPr>
        <w:t>Boom der Kohle- und</w:t>
      </w:r>
      <w:r>
        <w:rPr>
          <w:spacing w:val="-3"/>
          <w:sz w:val="24"/>
        </w:rPr>
        <w:t> </w:t>
      </w:r>
      <w:r>
        <w:rPr>
          <w:sz w:val="24"/>
        </w:rPr>
        <w:t>Stahlindustrie;</w:t>
      </w:r>
    </w:p>
    <w:p>
      <w:pPr>
        <w:pStyle w:val="ListParagraph"/>
        <w:numPr>
          <w:ilvl w:val="0"/>
          <w:numId w:val="13"/>
        </w:numPr>
        <w:tabs>
          <w:tab w:pos="556" w:val="left" w:leader="none"/>
          <w:tab w:pos="557" w:val="left" w:leader="none"/>
        </w:tabs>
        <w:spacing w:line="304" w:lineRule="auto" w:before="189" w:after="0"/>
        <w:ind w:left="557" w:right="665" w:hanging="360"/>
        <w:jc w:val="left"/>
        <w:rPr>
          <w:sz w:val="24"/>
        </w:rPr>
      </w:pPr>
      <w:r>
        <w:rPr>
          <w:sz w:val="24"/>
        </w:rPr>
        <w:t>die Gründung der Europäischen Gemeinschaft für Kohle und Stahl (EGKS);</w:t>
      </w:r>
    </w:p>
    <w:p>
      <w:pPr>
        <w:pStyle w:val="ListParagraph"/>
        <w:numPr>
          <w:ilvl w:val="0"/>
          <w:numId w:val="13"/>
        </w:numPr>
        <w:tabs>
          <w:tab w:pos="556" w:val="left" w:leader="none"/>
          <w:tab w:pos="557" w:val="left" w:leader="none"/>
        </w:tabs>
        <w:spacing w:line="240" w:lineRule="auto" w:before="124" w:after="0"/>
        <w:ind w:left="557" w:right="0" w:hanging="360"/>
        <w:jc w:val="left"/>
        <w:rPr>
          <w:sz w:val="24"/>
        </w:rPr>
      </w:pPr>
      <w:r>
        <w:rPr>
          <w:sz w:val="24"/>
        </w:rPr>
        <w:t>Krise der Kohle- und</w:t>
      </w:r>
      <w:r>
        <w:rPr>
          <w:spacing w:val="-3"/>
          <w:sz w:val="24"/>
        </w:rPr>
        <w:t> </w:t>
      </w:r>
      <w:r>
        <w:rPr>
          <w:sz w:val="24"/>
        </w:rPr>
        <w:t>Stahlunternehmen;</w:t>
      </w:r>
    </w:p>
    <w:p>
      <w:pPr>
        <w:pStyle w:val="ListParagraph"/>
        <w:numPr>
          <w:ilvl w:val="0"/>
          <w:numId w:val="13"/>
        </w:numPr>
        <w:tabs>
          <w:tab w:pos="556" w:val="left" w:leader="none"/>
          <w:tab w:pos="557" w:val="left" w:leader="none"/>
        </w:tabs>
        <w:spacing w:line="240" w:lineRule="auto" w:before="190" w:after="0"/>
        <w:ind w:left="557" w:right="0" w:hanging="360"/>
        <w:jc w:val="left"/>
        <w:rPr>
          <w:sz w:val="24"/>
        </w:rPr>
      </w:pPr>
      <w:r>
        <w:rPr>
          <w:sz w:val="24"/>
        </w:rPr>
        <w:t>Bemühungen der Politik zur Förderung des</w:t>
      </w:r>
      <w:r>
        <w:rPr>
          <w:spacing w:val="-3"/>
          <w:sz w:val="24"/>
        </w:rPr>
        <w:t> </w:t>
      </w:r>
      <w:r>
        <w:rPr>
          <w:sz w:val="24"/>
        </w:rPr>
        <w:t>Strukturwandels.</w:t>
      </w:r>
    </w:p>
    <w:p>
      <w:pPr>
        <w:spacing w:after="0" w:line="240" w:lineRule="auto"/>
        <w:jc w:val="left"/>
        <w:rPr>
          <w:sz w:val="24"/>
        </w:rPr>
        <w:sectPr>
          <w:pgSz w:w="11910" w:h="16840"/>
          <w:pgMar w:header="0" w:footer="208" w:top="1000" w:bottom="440" w:left="180" w:right="720"/>
          <w:cols w:num="2" w:equalWidth="0">
            <w:col w:w="1291" w:space="1430"/>
            <w:col w:w="8289"/>
          </w:cols>
        </w:sectPr>
      </w:pPr>
    </w:p>
    <w:p>
      <w:pPr>
        <w:pStyle w:val="BodyText"/>
        <w:spacing w:before="5"/>
        <w:rPr>
          <w:sz w:val="28"/>
        </w:rPr>
      </w:pPr>
    </w:p>
    <w:p>
      <w:pPr>
        <w:spacing w:line="232" w:lineRule="auto" w:before="100"/>
        <w:ind w:left="103" w:right="8505" w:firstLine="0"/>
        <w:jc w:val="left"/>
        <w:rPr>
          <w:sz w:val="18"/>
        </w:rPr>
      </w:pPr>
      <w:r>
        <w:rPr/>
        <w:pict>
          <v:group style="position:absolute;margin-left:150.236206pt;margin-top:5.21964pt;width:402.55pt;height:224.65pt;mso-position-horizontal-relative:page;mso-position-vertical-relative:paragraph;z-index:251709440" coordorigin="3005,104" coordsize="8051,4493">
            <v:shape style="position:absolute;left:3004;top:104;width:8051;height:4493" type="#_x0000_t75" stroked="false">
              <v:imagedata r:id="rId22" o:title=""/>
            </v:shape>
            <v:shape style="position:absolute;left:3004;top:104;width:8051;height:4493" type="#_x0000_t202" filled="false" stroked="false">
              <v:textbox inset="0,0,0,0">
                <w:txbxContent>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0"/>
                      <w:rPr>
                        <w:sz w:val="42"/>
                      </w:rPr>
                    </w:pPr>
                  </w:p>
                  <w:p>
                    <w:pPr>
                      <w:spacing w:before="1"/>
                      <w:ind w:left="218" w:right="0" w:firstLine="0"/>
                      <w:jc w:val="left"/>
                      <w:rPr>
                        <w:b/>
                        <w:sz w:val="43"/>
                      </w:rPr>
                    </w:pPr>
                    <w:r>
                      <w:rPr>
                        <w:b/>
                        <w:color w:val="88C2EB"/>
                        <w:sz w:val="43"/>
                        <w:shd w:fill="FFFFFF" w:color="auto" w:val="clear"/>
                      </w:rPr>
                      <w:t>2006</w:t>
                    </w:r>
                  </w:p>
                  <w:p>
                    <w:pPr>
                      <w:spacing w:before="131"/>
                      <w:ind w:left="218" w:right="0" w:firstLine="0"/>
                      <w:jc w:val="left"/>
                      <w:rPr>
                        <w:b/>
                        <w:sz w:val="43"/>
                      </w:rPr>
                    </w:pPr>
                    <w:r>
                      <w:rPr>
                        <w:b/>
                        <w:color w:val="FFFFFF"/>
                        <w:sz w:val="43"/>
                        <w:shd w:fill="000000" w:color="auto" w:val="clear"/>
                      </w:rPr>
                      <w:t>KUNST STATT KOHLE</w:t>
                    </w:r>
                  </w:p>
                </w:txbxContent>
              </v:textbox>
              <w10:wrap type="none"/>
            </v:shape>
            <w10:wrap type="none"/>
          </v:group>
        </w:pict>
      </w:r>
      <w:r>
        <w:rPr>
          <w:color w:val="565655"/>
          <w:sz w:val="18"/>
        </w:rPr>
        <w:t>„Jetzt muss Essen auch gewinnen“, finden Marianne und Heinz Schreiber nach der Nominierung. „Wenn nicht, weinen wir.“</w:t>
      </w:r>
    </w:p>
    <w:p>
      <w:pPr>
        <w:pStyle w:val="BodyText"/>
        <w:rPr>
          <w:sz w:val="17"/>
        </w:rPr>
      </w:pPr>
    </w:p>
    <w:p>
      <w:pPr>
        <w:spacing w:line="232" w:lineRule="auto" w:before="0"/>
        <w:ind w:left="103" w:right="8315" w:firstLine="0"/>
        <w:jc w:val="left"/>
        <w:rPr>
          <w:sz w:val="18"/>
        </w:rPr>
      </w:pPr>
      <w:r>
        <w:rPr>
          <w:color w:val="565655"/>
          <w:sz w:val="18"/>
        </w:rPr>
        <w:t>Sollten in der Ruhrmetropole Tränen geflossen sein am Tag der Entscheidung, dann vor Freude. Jubel überall im Revier, als man in Brüssel am 11. April 2006 Essen und das Ruhrgebiet zur Kulturhauptstadt Europas im Jahr 2010 erwählt.</w:t>
      </w:r>
    </w:p>
    <w:p>
      <w:pPr>
        <w:pStyle w:val="BodyText"/>
        <w:spacing w:before="5"/>
        <w:rPr>
          <w:sz w:val="16"/>
        </w:rPr>
      </w:pPr>
    </w:p>
    <w:p>
      <w:pPr>
        <w:spacing w:before="0"/>
        <w:ind w:left="103" w:right="0" w:firstLine="0"/>
        <w:jc w:val="left"/>
        <w:rPr>
          <w:sz w:val="18"/>
        </w:rPr>
      </w:pPr>
      <w:r>
        <w:rPr>
          <w:color w:val="565655"/>
          <w:sz w:val="18"/>
        </w:rPr>
        <w:t>Foto:</w:t>
      </w:r>
    </w:p>
    <w:p>
      <w:pPr>
        <w:pStyle w:val="BodyText"/>
        <w:spacing w:line="201" w:lineRule="exact"/>
        <w:ind w:left="103"/>
        <w:rPr>
          <w:sz w:val="20"/>
        </w:rPr>
      </w:pPr>
      <w:r>
        <w:rPr>
          <w:position w:val="-3"/>
          <w:sz w:val="20"/>
        </w:rPr>
        <w:pict>
          <v:shape style="width:35.050pt;height:10.1pt;mso-position-horizontal-relative:char;mso-position-vertical-relative:line" type="#_x0000_t202" filled="false" stroked="false">
            <w10:anchorlock/>
            <v:textbox inset="0,0,0,0">
              <w:txbxContent>
                <w:p>
                  <w:pPr>
                    <w:spacing w:line="201" w:lineRule="exact" w:before="0"/>
                    <w:ind w:left="0" w:right="0" w:firstLine="0"/>
                    <w:jc w:val="left"/>
                    <w:rPr>
                      <w:sz w:val="18"/>
                    </w:rPr>
                  </w:pPr>
                  <w:r>
                    <w:rPr>
                      <w:color w:val="565655"/>
                      <w:sz w:val="18"/>
                    </w:rPr>
                    <w:t>Pacifier /</w:t>
                  </w:r>
                </w:p>
              </w:txbxContent>
            </v:textbox>
          </v:shape>
        </w:pict>
      </w:r>
      <w:r>
        <w:rPr>
          <w:position w:val="-3"/>
          <w:sz w:val="20"/>
        </w:rPr>
      </w:r>
    </w:p>
    <w:p>
      <w:pPr>
        <w:spacing w:before="0"/>
        <w:ind w:left="239" w:right="0" w:firstLine="0"/>
        <w:jc w:val="left"/>
        <w:rPr>
          <w:sz w:val="18"/>
        </w:rPr>
      </w:pPr>
      <w:r>
        <w:rPr/>
        <w:drawing>
          <wp:anchor distT="0" distB="0" distL="0" distR="0" allowOverlap="1" layoutInCell="1" locked="0" behindDoc="0" simplePos="0" relativeHeight="251710464">
            <wp:simplePos x="0" y="0"/>
            <wp:positionH relativeFrom="page">
              <wp:posOffset>182473</wp:posOffset>
            </wp:positionH>
            <wp:positionV relativeFrom="paragraph">
              <wp:posOffset>48513</wp:posOffset>
            </wp:positionV>
            <wp:extent cx="56252" cy="56252"/>
            <wp:effectExtent l="0" t="0" r="0" b="0"/>
            <wp:wrapNone/>
            <wp:docPr id="15" name="image9.png"/>
            <wp:cNvGraphicFramePr>
              <a:graphicFrameLocks noChangeAspect="1"/>
            </wp:cNvGraphicFramePr>
            <a:graphic>
              <a:graphicData uri="http://schemas.openxmlformats.org/drawingml/2006/picture">
                <pic:pic>
                  <pic:nvPicPr>
                    <pic:cNvPr id="16" name="image9.png"/>
                    <pic:cNvPicPr/>
                  </pic:nvPicPr>
                  <pic:blipFill>
                    <a:blip r:embed="rId19" cstate="print"/>
                    <a:stretch>
                      <a:fillRect/>
                    </a:stretch>
                  </pic:blipFill>
                  <pic:spPr>
                    <a:xfrm>
                      <a:off x="0" y="0"/>
                      <a:ext cx="56252" cy="56252"/>
                    </a:xfrm>
                    <a:prstGeom prst="rect">
                      <a:avLst/>
                    </a:prstGeom>
                  </pic:spPr>
                </pic:pic>
              </a:graphicData>
            </a:graphic>
          </wp:anchor>
        </w:drawing>
      </w:r>
      <w:hyperlink r:id="rId23">
        <w:r>
          <w:rPr>
            <w:color w:val="22599B"/>
            <w:sz w:val="18"/>
          </w:rPr>
          <w:t>url.nrw/ZMw</w:t>
        </w:r>
      </w:hyperlink>
      <w:r>
        <w:rPr>
          <w:color w:val="22599B"/>
          <w:sz w:val="18"/>
        </w:rPr>
        <w:t> </w:t>
      </w:r>
      <w:r>
        <w:rPr>
          <w:color w:val="565655"/>
          <w:sz w:val="18"/>
        </w:rPr>
        <w:t>/</w:t>
      </w:r>
    </w:p>
    <w:p>
      <w:pPr>
        <w:pStyle w:val="BodyText"/>
        <w:spacing w:line="201" w:lineRule="exact"/>
        <w:ind w:left="103"/>
        <w:rPr>
          <w:sz w:val="20"/>
        </w:rPr>
      </w:pPr>
      <w:r>
        <w:rPr>
          <w:position w:val="-3"/>
          <w:sz w:val="20"/>
        </w:rPr>
        <w:pict>
          <v:shape style="width:52.95pt;height:10.1pt;mso-position-horizontal-relative:char;mso-position-vertical-relative:line" type="#_x0000_t202" filled="false" stroked="false">
            <w10:anchorlock/>
            <v:textbox inset="0,0,0,0">
              <w:txbxContent>
                <w:p>
                  <w:pPr>
                    <w:spacing w:line="201" w:lineRule="exact" w:before="0"/>
                    <w:ind w:left="0" w:right="0" w:firstLine="0"/>
                    <w:jc w:val="left"/>
                    <w:rPr>
                      <w:sz w:val="18"/>
                    </w:rPr>
                  </w:pPr>
                  <w:hyperlink r:id="rId21">
                    <w:r>
                      <w:rPr>
                        <w:color w:val="22599B"/>
                        <w:spacing w:val="-3"/>
                        <w:sz w:val="18"/>
                      </w:rPr>
                      <w:t>CC </w:t>
                    </w:r>
                    <w:r>
                      <w:rPr>
                        <w:color w:val="22599B"/>
                        <w:spacing w:val="-8"/>
                        <w:sz w:val="18"/>
                      </w:rPr>
                      <w:t>BY-SA </w:t>
                    </w:r>
                    <w:r>
                      <w:rPr>
                        <w:color w:val="22599B"/>
                        <w:spacing w:val="-12"/>
                        <w:sz w:val="18"/>
                      </w:rPr>
                      <w:t>3.0</w:t>
                    </w:r>
                  </w:hyperlink>
                </w:p>
              </w:txbxContent>
            </v:textbox>
          </v:shape>
        </w:pict>
      </w:r>
      <w:r>
        <w:rPr>
          <w:position w:val="-3"/>
          <w:sz w:val="20"/>
        </w:rPr>
      </w:r>
    </w:p>
    <w:p>
      <w:pPr>
        <w:spacing w:after="0" w:line="201" w:lineRule="exact"/>
        <w:rPr>
          <w:sz w:val="20"/>
        </w:rPr>
        <w:sectPr>
          <w:type w:val="continuous"/>
          <w:pgSz w:w="11910" w:h="16840"/>
          <w:pgMar w:top="840" w:bottom="280" w:left="180" w:right="720"/>
        </w:sectPr>
      </w:pPr>
    </w:p>
    <w:p>
      <w:pPr>
        <w:spacing w:line="364" w:lineRule="auto" w:before="122"/>
        <w:ind w:left="103" w:right="1209" w:firstLine="0"/>
        <w:jc w:val="left"/>
        <w:rPr>
          <w:sz w:val="16"/>
        </w:rPr>
      </w:pP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10">
        <w:r>
          <w:rPr>
            <w:color w:val="B1B2B3"/>
            <w:sz w:val="16"/>
          </w:rPr>
          <w:t>Umsetzung</w:t>
        </w:r>
      </w:hyperlink>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2"/>
        <w:rPr>
          <w:sz w:val="21"/>
        </w:rPr>
      </w:pPr>
    </w:p>
    <w:p>
      <w:pPr>
        <w:spacing w:line="232" w:lineRule="auto" w:before="0"/>
        <w:ind w:left="131" w:right="20" w:firstLine="0"/>
        <w:jc w:val="left"/>
        <w:rPr>
          <w:sz w:val="18"/>
        </w:rPr>
      </w:pPr>
      <w:r>
        <w:rPr>
          <w:color w:val="565655"/>
          <w:sz w:val="18"/>
        </w:rPr>
        <w:t>Luftbild des Geländes der Zeche Zollverein in Google Maps. Der Standort der ehe- maligen Kokerei wurde mar- kiert und mit einem aktuellen Foto versehen: Dort befindet sich heute ein öffentliches Schwimmbad.</w:t>
      </w:r>
    </w:p>
    <w:p>
      <w:pPr>
        <w:pStyle w:val="BodyText"/>
        <w:spacing w:before="4"/>
        <w:rPr>
          <w:sz w:val="16"/>
        </w:rPr>
      </w:pPr>
    </w:p>
    <w:p>
      <w:pPr>
        <w:spacing w:line="203" w:lineRule="exact" w:before="1"/>
        <w:ind w:left="131" w:right="0" w:firstLine="0"/>
        <w:jc w:val="left"/>
        <w:rPr>
          <w:sz w:val="18"/>
        </w:rPr>
      </w:pPr>
      <w:r>
        <w:rPr>
          <w:color w:val="565655"/>
          <w:sz w:val="18"/>
        </w:rPr>
        <w:t>Foto:</w:t>
      </w:r>
    </w:p>
    <w:p>
      <w:pPr>
        <w:spacing w:line="200" w:lineRule="exact" w:before="0"/>
        <w:ind w:left="131" w:right="0" w:firstLine="0"/>
        <w:jc w:val="left"/>
        <w:rPr>
          <w:sz w:val="18"/>
        </w:rPr>
      </w:pPr>
      <w:r>
        <w:rPr>
          <w:color w:val="565655"/>
          <w:sz w:val="18"/>
        </w:rPr>
        <w:t>Rainer Halama /</w:t>
      </w:r>
    </w:p>
    <w:p>
      <w:pPr>
        <w:spacing w:line="200" w:lineRule="exact" w:before="0"/>
        <w:ind w:left="267" w:right="0" w:firstLine="0"/>
        <w:jc w:val="left"/>
        <w:rPr>
          <w:sz w:val="18"/>
        </w:rPr>
      </w:pPr>
      <w:r>
        <w:rPr/>
        <w:drawing>
          <wp:anchor distT="0" distB="0" distL="0" distR="0" allowOverlap="1" layoutInCell="1" locked="0" behindDoc="0" simplePos="0" relativeHeight="251715584">
            <wp:simplePos x="0" y="0"/>
            <wp:positionH relativeFrom="page">
              <wp:posOffset>200472</wp:posOffset>
            </wp:positionH>
            <wp:positionV relativeFrom="paragraph">
              <wp:posOffset>46359</wp:posOffset>
            </wp:positionV>
            <wp:extent cx="56252" cy="56252"/>
            <wp:effectExtent l="0" t="0" r="0" b="0"/>
            <wp:wrapNone/>
            <wp:docPr id="17" name="image9.png"/>
            <wp:cNvGraphicFramePr>
              <a:graphicFrameLocks noChangeAspect="1"/>
            </wp:cNvGraphicFramePr>
            <a:graphic>
              <a:graphicData uri="http://schemas.openxmlformats.org/drawingml/2006/picture">
                <pic:pic>
                  <pic:nvPicPr>
                    <pic:cNvPr id="18" name="image9.png"/>
                    <pic:cNvPicPr/>
                  </pic:nvPicPr>
                  <pic:blipFill>
                    <a:blip r:embed="rId19" cstate="print"/>
                    <a:stretch>
                      <a:fillRect/>
                    </a:stretch>
                  </pic:blipFill>
                  <pic:spPr>
                    <a:xfrm>
                      <a:off x="0" y="0"/>
                      <a:ext cx="56252" cy="56252"/>
                    </a:xfrm>
                    <a:prstGeom prst="rect">
                      <a:avLst/>
                    </a:prstGeom>
                  </pic:spPr>
                </pic:pic>
              </a:graphicData>
            </a:graphic>
          </wp:anchor>
        </w:drawing>
      </w:r>
      <w:hyperlink r:id="rId24">
        <w:r>
          <w:rPr>
            <w:color w:val="22599B"/>
            <w:sz w:val="18"/>
          </w:rPr>
          <w:t>url.nrw/Zg2</w:t>
        </w:r>
      </w:hyperlink>
      <w:r>
        <w:rPr>
          <w:color w:val="22599B"/>
          <w:spacing w:val="-10"/>
          <w:sz w:val="18"/>
        </w:rPr>
        <w:t> </w:t>
      </w:r>
      <w:r>
        <w:rPr>
          <w:color w:val="565655"/>
          <w:sz w:val="18"/>
        </w:rPr>
        <w:t>/</w:t>
      </w:r>
    </w:p>
    <w:p>
      <w:pPr>
        <w:spacing w:line="203" w:lineRule="exact" w:before="0"/>
        <w:ind w:left="131" w:right="0" w:firstLine="0"/>
        <w:jc w:val="left"/>
        <w:rPr>
          <w:sz w:val="18"/>
        </w:rPr>
      </w:pPr>
      <w:hyperlink r:id="rId21">
        <w:r>
          <w:rPr>
            <w:color w:val="22599B"/>
            <w:sz w:val="18"/>
          </w:rPr>
          <w:t>CC </w:t>
        </w:r>
        <w:r>
          <w:rPr>
            <w:color w:val="22599B"/>
            <w:spacing w:val="-4"/>
            <w:sz w:val="18"/>
          </w:rPr>
          <w:t>BY-SA</w:t>
        </w:r>
        <w:r>
          <w:rPr>
            <w:color w:val="22599B"/>
            <w:spacing w:val="-12"/>
            <w:sz w:val="18"/>
          </w:rPr>
          <w:t> </w:t>
        </w:r>
        <w:r>
          <w:rPr>
            <w:color w:val="22599B"/>
            <w:sz w:val="18"/>
          </w:rPr>
          <w:t>3.0</w:t>
        </w:r>
      </w:hyperlink>
    </w:p>
    <w:p>
      <w:pPr>
        <w:spacing w:before="76"/>
        <w:ind w:left="107" w:right="0" w:firstLine="0"/>
        <w:jc w:val="left"/>
        <w:rPr>
          <w:b/>
          <w:sz w:val="36"/>
        </w:rPr>
      </w:pPr>
      <w:r>
        <w:rPr/>
        <w:br w:type="column"/>
      </w:r>
      <w:bookmarkStart w:name="_bookmark3" w:id="4"/>
      <w:bookmarkEnd w:id="4"/>
      <w:r>
        <w:rPr/>
      </w:r>
      <w:r>
        <w:rPr>
          <w:b/>
          <w:color w:val="88C2EB"/>
          <w:sz w:val="38"/>
        </w:rPr>
        <w:t>Projektidee: </w:t>
      </w:r>
      <w:r>
        <w:rPr>
          <w:b/>
          <w:color w:val="88C2EB"/>
          <w:sz w:val="36"/>
        </w:rPr>
        <w:t>Themenkarte Strukturwandel</w:t>
      </w:r>
    </w:p>
    <w:p>
      <w:pPr>
        <w:pStyle w:val="BodyText"/>
        <w:rPr>
          <w:b/>
          <w:sz w:val="36"/>
        </w:rPr>
      </w:pPr>
    </w:p>
    <w:p>
      <w:pPr>
        <w:pStyle w:val="BodyText"/>
        <w:spacing w:line="312" w:lineRule="auto"/>
        <w:ind w:left="107" w:right="201"/>
      </w:pPr>
      <w:r>
        <w:rPr/>
        <w:t>Karten eignen sich sowohl als Ausgangspunkt für Untersuchungen und Erkundungen (explorativ) als auch als Produkt, mit dessen Hilfe bestimmte Sachverhalte veranschaulicht oder Arbeitsergebnisse präsentiert werden können. Die Inhalte des Themenpakets Ruhrgebiet lassen sich weitgehend bestimmten Orten zuordnen und können somit gut auf Karten abgebildet werden.</w:t>
      </w:r>
    </w:p>
    <w:p>
      <w:pPr>
        <w:pStyle w:val="BodyText"/>
        <w:rPr>
          <w:sz w:val="32"/>
        </w:rPr>
      </w:pPr>
    </w:p>
    <w:p>
      <w:pPr>
        <w:pStyle w:val="BodyText"/>
        <w:spacing w:line="312" w:lineRule="auto"/>
        <w:ind w:left="107" w:right="161"/>
      </w:pPr>
      <w:r>
        <w:rPr/>
        <w:drawing>
          <wp:anchor distT="0" distB="0" distL="0" distR="0" allowOverlap="1" layoutInCell="1" locked="0" behindDoc="0" simplePos="0" relativeHeight="251714560">
            <wp:simplePos x="0" y="0"/>
            <wp:positionH relativeFrom="page">
              <wp:posOffset>1905342</wp:posOffset>
            </wp:positionH>
            <wp:positionV relativeFrom="paragraph">
              <wp:posOffset>877369</wp:posOffset>
            </wp:positionV>
            <wp:extent cx="5112016" cy="3600018"/>
            <wp:effectExtent l="0" t="0" r="0" b="0"/>
            <wp:wrapNone/>
            <wp:docPr id="19" name="image11.png"/>
            <wp:cNvGraphicFramePr>
              <a:graphicFrameLocks noChangeAspect="1"/>
            </wp:cNvGraphicFramePr>
            <a:graphic>
              <a:graphicData uri="http://schemas.openxmlformats.org/drawingml/2006/picture">
                <pic:pic>
                  <pic:nvPicPr>
                    <pic:cNvPr id="20" name="image11.png"/>
                    <pic:cNvPicPr/>
                  </pic:nvPicPr>
                  <pic:blipFill>
                    <a:blip r:embed="rId25" cstate="print"/>
                    <a:stretch>
                      <a:fillRect/>
                    </a:stretch>
                  </pic:blipFill>
                  <pic:spPr>
                    <a:xfrm>
                      <a:off x="0" y="0"/>
                      <a:ext cx="5112016" cy="3600018"/>
                    </a:xfrm>
                    <a:prstGeom prst="rect">
                      <a:avLst/>
                    </a:prstGeom>
                  </pic:spPr>
                </pic:pic>
              </a:graphicData>
            </a:graphic>
          </wp:anchor>
        </w:drawing>
      </w:r>
      <w:r>
        <w:rPr/>
        <w:t>Ein großer Teil der Chronik-Einträge bezieht sich auf die wirtschaftliche Entwicklung. Dazu gehört zum Beispiel die Entwicklung von Standorten wie die Erweiterung oder Schließung einzelner Unternehmen.</w:t>
      </w:r>
    </w:p>
    <w:p>
      <w:pPr>
        <w:spacing w:after="0" w:line="312" w:lineRule="auto"/>
        <w:sectPr>
          <w:pgSz w:w="11910" w:h="16840"/>
          <w:pgMar w:header="0" w:footer="208" w:top="960" w:bottom="440" w:left="180" w:right="720"/>
          <w:cols w:num="2" w:equalWidth="0">
            <w:col w:w="2463" w:space="254"/>
            <w:col w:w="8293"/>
          </w:cols>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after="1"/>
        <w:rPr>
          <w:sz w:val="12"/>
        </w:rPr>
      </w:pPr>
    </w:p>
    <w:p>
      <w:pPr>
        <w:pStyle w:val="BodyText"/>
        <w:ind w:left="2824"/>
        <w:rPr>
          <w:sz w:val="20"/>
        </w:rPr>
      </w:pPr>
      <w:r>
        <w:rPr>
          <w:sz w:val="20"/>
        </w:rPr>
        <w:pict>
          <v:group style="width:402.55pt;height:176.8pt;mso-position-horizontal-relative:char;mso-position-vertical-relative:line" coordorigin="0,0" coordsize="8051,3536">
            <v:shape style="position:absolute;left:0;top:401;width:8051;height:3134" type="#_x0000_t202" filled="true" fillcolor="#d6eefc" stroked="false">
              <v:textbox inset="0,0,0,0">
                <w:txbxContent>
                  <w:p>
                    <w:pPr>
                      <w:numPr>
                        <w:ilvl w:val="0"/>
                        <w:numId w:val="14"/>
                      </w:numPr>
                      <w:tabs>
                        <w:tab w:pos="623" w:val="left" w:leader="none"/>
                        <w:tab w:pos="624" w:val="left" w:leader="none"/>
                      </w:tabs>
                      <w:spacing w:before="124"/>
                      <w:ind w:left="623" w:right="0" w:hanging="361"/>
                      <w:jc w:val="left"/>
                      <w:rPr>
                        <w:sz w:val="22"/>
                      </w:rPr>
                    </w:pPr>
                    <w:r>
                      <w:rPr>
                        <w:sz w:val="22"/>
                      </w:rPr>
                      <w:t>Spurensuche zur Wirtschaft in der eigenen</w:t>
                    </w:r>
                    <w:r>
                      <w:rPr>
                        <w:spacing w:val="-5"/>
                        <w:sz w:val="22"/>
                      </w:rPr>
                      <w:t> </w:t>
                    </w:r>
                    <w:r>
                      <w:rPr>
                        <w:sz w:val="22"/>
                      </w:rPr>
                      <w:t>Stadt:</w:t>
                    </w:r>
                  </w:p>
                  <w:p>
                    <w:pPr>
                      <w:spacing w:line="266" w:lineRule="auto" w:before="27"/>
                      <w:ind w:left="623" w:right="175" w:firstLine="0"/>
                      <w:jc w:val="left"/>
                      <w:rPr>
                        <w:sz w:val="22"/>
                      </w:rPr>
                    </w:pPr>
                    <w:r>
                      <w:rPr>
                        <w:sz w:val="22"/>
                      </w:rPr>
                      <w:t>Recherchiere, welche Unternehmensstandorte von besonderer Bedeutung in der Stadt X waren und sind. Veranschauliche mithilfe multimedialer Materialien und einer Karte, wie sich die Bedeutung auf das Stadtgebiet auswirkt (markiere zum Beispiel Werksgelände oder Siedlungen für Arbei- ter/-innen).</w:t>
                    </w:r>
                  </w:p>
                  <w:p>
                    <w:pPr>
                      <w:numPr>
                        <w:ilvl w:val="0"/>
                        <w:numId w:val="14"/>
                      </w:numPr>
                      <w:tabs>
                        <w:tab w:pos="623" w:val="left" w:leader="none"/>
                        <w:tab w:pos="624" w:val="left" w:leader="none"/>
                      </w:tabs>
                      <w:spacing w:before="109"/>
                      <w:ind w:left="623" w:right="0" w:hanging="361"/>
                      <w:jc w:val="left"/>
                      <w:rPr>
                        <w:sz w:val="22"/>
                      </w:rPr>
                    </w:pPr>
                    <w:r>
                      <w:rPr>
                        <w:sz w:val="22"/>
                      </w:rPr>
                      <w:t>Spurensuche Industriegeschichte:</w:t>
                    </w:r>
                  </w:p>
                  <w:p>
                    <w:pPr>
                      <w:spacing w:line="266" w:lineRule="auto" w:before="27"/>
                      <w:ind w:left="623" w:right="184" w:firstLine="0"/>
                      <w:jc w:val="left"/>
                      <w:rPr>
                        <w:sz w:val="22"/>
                      </w:rPr>
                    </w:pPr>
                    <w:r>
                      <w:rPr>
                        <w:sz w:val="22"/>
                      </w:rPr>
                      <w:t>Recherchiere, wie sich der Standort des Unternehmens X im Laufe der Zeit entwickelt hat. Veranschauliche, wie der Ort früher aussah und wie er sich verändert hat.</w:t>
                    </w:r>
                  </w:p>
                </w:txbxContent>
              </v:textbox>
              <v:fill type="solid"/>
              <w10:wrap type="none"/>
            </v:shape>
            <v:shape style="position:absolute;left:0;top:0;width:8051;height:402" type="#_x0000_t202" filled="true" fillcolor="#88c2eb" stroked="false">
              <v:textbox inset="0,0,0,0">
                <w:txbxContent>
                  <w:p>
                    <w:pPr>
                      <w:spacing w:before="63"/>
                      <w:ind w:left="113" w:right="0" w:firstLine="0"/>
                      <w:jc w:val="left"/>
                      <w:rPr>
                        <w:b/>
                        <w:sz w:val="24"/>
                      </w:rPr>
                    </w:pPr>
                    <w:r>
                      <w:rPr>
                        <w:b/>
                        <w:color w:val="FFFFFF"/>
                        <w:sz w:val="24"/>
                      </w:rPr>
                      <w:t>Mögliche Themen und Aufgabenstellungen</w:t>
                    </w:r>
                  </w:p>
                </w:txbxContent>
              </v:textbox>
              <v:fill type="solid"/>
              <w10:wrap type="none"/>
            </v:shape>
          </v:group>
        </w:pict>
      </w:r>
      <w:r>
        <w:rPr>
          <w:sz w:val="20"/>
        </w:rPr>
      </w:r>
    </w:p>
    <w:p>
      <w:pPr>
        <w:spacing w:after="0"/>
        <w:rPr>
          <w:sz w:val="20"/>
        </w:rPr>
        <w:sectPr>
          <w:type w:val="continuous"/>
          <w:pgSz w:w="11910" w:h="16840"/>
          <w:pgMar w:top="840" w:bottom="280" w:left="180" w:right="720"/>
        </w:sectPr>
      </w:pPr>
    </w:p>
    <w:p>
      <w:pPr>
        <w:spacing w:line="364" w:lineRule="auto" w:before="82"/>
        <w:ind w:left="103" w:right="9752" w:firstLine="0"/>
        <w:jc w:val="left"/>
        <w:rPr>
          <w:sz w:val="16"/>
        </w:rPr>
      </w:pPr>
      <w:r>
        <w:rPr/>
        <w:pict>
          <v:group style="position:absolute;margin-left:150.235992pt;margin-top:5.77861pt;width:402.55pt;height:291.8pt;mso-position-horizontal-relative:page;mso-position-vertical-relative:paragraph;z-index:251724800" coordorigin="3005,116" coordsize="8051,5836">
            <v:shape style="position:absolute;left:3004;top:517;width:8051;height:5434" type="#_x0000_t202" filled="true" fillcolor="#d6eefc" stroked="false">
              <v:textbox inset="0,0,0,0">
                <w:txbxContent>
                  <w:p>
                    <w:pPr>
                      <w:numPr>
                        <w:ilvl w:val="0"/>
                        <w:numId w:val="15"/>
                      </w:numPr>
                      <w:tabs>
                        <w:tab w:pos="624" w:val="left" w:leader="none"/>
                      </w:tabs>
                      <w:spacing w:line="266" w:lineRule="auto" w:before="124"/>
                      <w:ind w:left="623" w:right="246" w:hanging="360"/>
                      <w:jc w:val="both"/>
                      <w:rPr>
                        <w:sz w:val="22"/>
                      </w:rPr>
                    </w:pPr>
                    <w:r>
                      <w:rPr>
                        <w:sz w:val="22"/>
                      </w:rPr>
                      <w:t>Ausgangspunkt: Recherche im Datensatz der Chronik, Aufgabenstellung: Einen Standort finden, dessen Geschichte die Folgen des wirtschaftlichen Wandels für den Ort veranschaulicht (Beispiele:</w:t>
                    </w:r>
                    <w:r>
                      <w:rPr>
                        <w:spacing w:val="-23"/>
                        <w:sz w:val="22"/>
                      </w:rPr>
                      <w:t> </w:t>
                    </w:r>
                    <w:r>
                      <w:rPr>
                        <w:sz w:val="22"/>
                      </w:rPr>
                      <w:t>Duisburg-Rheinhausen</w:t>
                    </w:r>
                  </w:p>
                  <w:p>
                    <w:pPr>
                      <w:spacing w:line="266" w:lineRule="auto" w:before="0"/>
                      <w:ind w:left="623" w:right="505" w:firstLine="0"/>
                      <w:jc w:val="both"/>
                      <w:rPr>
                        <w:sz w:val="22"/>
                      </w:rPr>
                    </w:pPr>
                    <w:r>
                      <w:rPr>
                        <w:sz w:val="22"/>
                      </w:rPr>
                      <w:t>– früher Standort eines Hüttenwerks, heute Logistik-Standort; Opel und Nokia in Bochum, Nixdorf in Paderborn).</w:t>
                    </w:r>
                  </w:p>
                  <w:p>
                    <w:pPr>
                      <w:numPr>
                        <w:ilvl w:val="0"/>
                        <w:numId w:val="15"/>
                      </w:numPr>
                      <w:tabs>
                        <w:tab w:pos="623" w:val="left" w:leader="none"/>
                        <w:tab w:pos="624" w:val="left" w:leader="none"/>
                      </w:tabs>
                      <w:spacing w:line="266" w:lineRule="auto" w:before="109"/>
                      <w:ind w:left="623" w:right="420" w:hanging="360"/>
                      <w:jc w:val="left"/>
                      <w:rPr>
                        <w:sz w:val="22"/>
                      </w:rPr>
                    </w:pPr>
                    <w:r>
                      <w:rPr>
                        <w:sz w:val="22"/>
                      </w:rPr>
                      <w:t>Weitere Recherchen zur Geschichte des Standorts im Internet: Wie hat sich der Standort entwickelt? Wichtige Ereignisse in der Geschichte identifizieren (Gründung, Erweiterung; politische oder</w:t>
                    </w:r>
                    <w:r>
                      <w:rPr>
                        <w:spacing w:val="-39"/>
                        <w:sz w:val="22"/>
                      </w:rPr>
                      <w:t> </w:t>
                    </w:r>
                    <w:r>
                      <w:rPr>
                        <w:sz w:val="22"/>
                      </w:rPr>
                      <w:t>unternehmerische Entscheidungen, die den Ort betreffen; Entlassungen,</w:t>
                    </w:r>
                    <w:r>
                      <w:rPr>
                        <w:spacing w:val="-11"/>
                        <w:sz w:val="22"/>
                      </w:rPr>
                      <w:t> </w:t>
                    </w:r>
                    <w:r>
                      <w:rPr>
                        <w:sz w:val="22"/>
                      </w:rPr>
                      <w:t>Schließung).</w:t>
                    </w:r>
                  </w:p>
                  <w:p>
                    <w:pPr>
                      <w:numPr>
                        <w:ilvl w:val="0"/>
                        <w:numId w:val="15"/>
                      </w:numPr>
                      <w:tabs>
                        <w:tab w:pos="623" w:val="left" w:leader="none"/>
                        <w:tab w:pos="624" w:val="left" w:leader="none"/>
                      </w:tabs>
                      <w:spacing w:line="266" w:lineRule="auto" w:before="110"/>
                      <w:ind w:left="623" w:right="921" w:hanging="360"/>
                      <w:jc w:val="left"/>
                      <w:rPr>
                        <w:sz w:val="22"/>
                      </w:rPr>
                    </w:pPr>
                    <w:r>
                      <w:rPr>
                        <w:sz w:val="22"/>
                      </w:rPr>
                      <w:t>Recherche nach Multimedia-Material (zum Beispiel historische</w:t>
                    </w:r>
                    <w:r>
                      <w:rPr>
                        <w:spacing w:val="-26"/>
                        <w:sz w:val="22"/>
                      </w:rPr>
                      <w:t> </w:t>
                    </w:r>
                    <w:r>
                      <w:rPr>
                        <w:sz w:val="22"/>
                      </w:rPr>
                      <w:t>und aktuelle Fotos,</w:t>
                    </w:r>
                    <w:r>
                      <w:rPr>
                        <w:spacing w:val="-2"/>
                        <w:sz w:val="22"/>
                      </w:rPr>
                      <w:t> </w:t>
                    </w:r>
                    <w:r>
                      <w:rPr>
                        <w:sz w:val="22"/>
                      </w:rPr>
                      <w:t>Zeitzeugenberichte).</w:t>
                    </w:r>
                  </w:p>
                  <w:p>
                    <w:pPr>
                      <w:numPr>
                        <w:ilvl w:val="0"/>
                        <w:numId w:val="15"/>
                      </w:numPr>
                      <w:tabs>
                        <w:tab w:pos="623" w:val="left" w:leader="none"/>
                        <w:tab w:pos="624" w:val="left" w:leader="none"/>
                      </w:tabs>
                      <w:spacing w:before="112"/>
                      <w:ind w:left="623" w:right="0" w:hanging="361"/>
                      <w:jc w:val="left"/>
                      <w:rPr>
                        <w:sz w:val="22"/>
                      </w:rPr>
                    </w:pPr>
                    <w:r>
                      <w:rPr>
                        <w:sz w:val="22"/>
                      </w:rPr>
                      <w:t>Die Informationen strukturieren und einzelnen Punkten auf der</w:t>
                    </w:r>
                    <w:r>
                      <w:rPr>
                        <w:spacing w:val="-12"/>
                        <w:sz w:val="22"/>
                      </w:rPr>
                      <w:t> </w:t>
                    </w:r>
                    <w:r>
                      <w:rPr>
                        <w:sz w:val="22"/>
                      </w:rPr>
                      <w:t>Karte</w:t>
                    </w:r>
                  </w:p>
                  <w:p>
                    <w:pPr>
                      <w:spacing w:before="27"/>
                      <w:ind w:left="623" w:right="0" w:firstLine="0"/>
                      <w:jc w:val="left"/>
                      <w:rPr>
                        <w:sz w:val="22"/>
                      </w:rPr>
                    </w:pPr>
                    <w:r>
                      <w:rPr>
                        <w:sz w:val="22"/>
                      </w:rPr>
                      <w:t>zuordnen.</w:t>
                    </w:r>
                  </w:p>
                  <w:p>
                    <w:pPr>
                      <w:numPr>
                        <w:ilvl w:val="0"/>
                        <w:numId w:val="15"/>
                      </w:numPr>
                      <w:tabs>
                        <w:tab w:pos="623" w:val="left" w:leader="none"/>
                        <w:tab w:pos="624" w:val="left" w:leader="none"/>
                      </w:tabs>
                      <w:spacing w:line="266" w:lineRule="auto" w:before="140"/>
                      <w:ind w:left="623" w:right="558" w:hanging="360"/>
                      <w:jc w:val="left"/>
                      <w:rPr>
                        <w:sz w:val="22"/>
                      </w:rPr>
                    </w:pPr>
                    <w:r>
                      <w:rPr>
                        <w:sz w:val="22"/>
                      </w:rPr>
                      <w:t>Die Materialien aufbereiten und in das Kartenwerkzeug einfügen, zum Beispiel in Google Maps oder OpenStreetMap. Eine Übersicht über geeignete Werkzeuge findet sich in der Handreichung „Praxistipps</w:t>
                    </w:r>
                    <w:r>
                      <w:rPr>
                        <w:spacing w:val="-39"/>
                        <w:sz w:val="22"/>
                      </w:rPr>
                      <w:t> </w:t>
                    </w:r>
                    <w:r>
                      <w:rPr>
                        <w:sz w:val="22"/>
                      </w:rPr>
                      <w:t>und Werkzeuge“.</w:t>
                    </w:r>
                  </w:p>
                </w:txbxContent>
              </v:textbox>
              <v:fill type="solid"/>
              <w10:wrap type="none"/>
            </v:shape>
            <v:shape style="position:absolute;left:3004;top:115;width:8051;height:402" type="#_x0000_t202" filled="true" fillcolor="#88c2eb" stroked="false">
              <v:textbox inset="0,0,0,0">
                <w:txbxContent>
                  <w:p>
                    <w:pPr>
                      <w:spacing w:before="63"/>
                      <w:ind w:left="113" w:right="0" w:firstLine="0"/>
                      <w:jc w:val="left"/>
                      <w:rPr>
                        <w:b/>
                        <w:sz w:val="24"/>
                      </w:rPr>
                    </w:pPr>
                    <w:r>
                      <w:rPr>
                        <w:b/>
                        <w:color w:val="FFFFFF"/>
                        <w:sz w:val="24"/>
                      </w:rPr>
                      <w:t>Möglicher Ablauf</w:t>
                    </w:r>
                  </w:p>
                </w:txbxContent>
              </v:textbox>
              <v:fill type="solid"/>
              <w10:wrap type="none"/>
            </v:shape>
            <w10:wrap type="none"/>
          </v:group>
        </w:pict>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10">
        <w:r>
          <w:rPr>
            <w:color w:val="B1B2B3"/>
            <w:sz w:val="16"/>
          </w:rPr>
          <w:t>Umsetzung</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3"/>
        </w:rPr>
      </w:pPr>
    </w:p>
    <w:p>
      <w:pPr>
        <w:pStyle w:val="Heading2"/>
        <w:spacing w:before="89"/>
        <w:ind w:left="2824"/>
      </w:pPr>
      <w:bookmarkStart w:name="_bookmark4" w:id="5"/>
      <w:bookmarkEnd w:id="5"/>
      <w:r>
        <w:rPr>
          <w:b w:val="0"/>
        </w:rPr>
      </w:r>
      <w:r>
        <w:rPr>
          <w:color w:val="88C2EB"/>
        </w:rPr>
        <w:t>Projektidee: Mediencollage „Leben im Pott“</w:t>
      </w:r>
    </w:p>
    <w:p>
      <w:pPr>
        <w:pStyle w:val="BodyText"/>
        <w:spacing w:before="4"/>
        <w:rPr>
          <w:b/>
          <w:sz w:val="36"/>
        </w:rPr>
      </w:pPr>
    </w:p>
    <w:p>
      <w:pPr>
        <w:pStyle w:val="BodyText"/>
        <w:spacing w:line="312" w:lineRule="auto"/>
        <w:ind w:left="2824" w:right="211"/>
      </w:pPr>
      <w:r>
        <w:rPr/>
        <w:t>Ein weiteres Thema ist die Lebenssituation im Ruhrgebiet. Zahlreiche Chronik-Einträge beschreiben die Wechselbeziehungen zwischen Leben, Arbeit und Region. Sie enthalten unter anderem eine Reihe von Verweisen auf Dokumentarfilme.</w:t>
      </w:r>
    </w:p>
    <w:p>
      <w:pPr>
        <w:pStyle w:val="BodyText"/>
        <w:spacing w:before="7"/>
        <w:rPr>
          <w:sz w:val="23"/>
        </w:rPr>
      </w:pPr>
      <w:r>
        <w:rPr/>
        <w:pict>
          <v:group style="position:absolute;margin-left:150.235992pt;margin-top:15.536966pt;width:402.55pt;height:115.1pt;mso-position-horizontal-relative:page;mso-position-vertical-relative:paragraph;z-index:-251597824;mso-wrap-distance-left:0;mso-wrap-distance-right:0" coordorigin="3005,311" coordsize="8051,2302">
            <v:shape style="position:absolute;left:3004;top:712;width:8051;height:1901" type="#_x0000_t202" filled="true" fillcolor="#d6eefc" stroked="false">
              <v:textbox inset="0,0,0,0">
                <w:txbxContent>
                  <w:p>
                    <w:pPr>
                      <w:spacing w:line="266" w:lineRule="auto" w:before="124"/>
                      <w:ind w:left="263" w:right="333" w:firstLine="0"/>
                      <w:jc w:val="left"/>
                      <w:rPr>
                        <w:sz w:val="22"/>
                      </w:rPr>
                    </w:pPr>
                    <w:r>
                      <w:rPr>
                        <w:sz w:val="22"/>
                      </w:rPr>
                      <w:t>Recherchiere, wie sich Medien, Kunst und Literatur mit dem Leben im Ruhr- gebiet auseinandersetzen. Sammle entsprechende Hinweise, zum Beispiel auf Künstler/-innen beziehungsweise einzelne Werke wie Dokumentarfilme. Recherchiere im Internet Informationen zu diesen Werken. Veranschauliche mithilfe multimedialer Materialien und einer Karte, wie das Ruhrgebiet in den Werken dargestellt wird.</w:t>
                    </w:r>
                  </w:p>
                </w:txbxContent>
              </v:textbox>
              <v:fill type="solid"/>
              <w10:wrap type="none"/>
            </v:shape>
            <v:shape style="position:absolute;left:3004;top:310;width:8051;height:402" type="#_x0000_t202" filled="true" fillcolor="#88c2eb" stroked="false">
              <v:textbox inset="0,0,0,0">
                <w:txbxContent>
                  <w:p>
                    <w:pPr>
                      <w:spacing w:before="63"/>
                      <w:ind w:left="113" w:right="0" w:firstLine="0"/>
                      <w:jc w:val="left"/>
                      <w:rPr>
                        <w:b/>
                        <w:sz w:val="24"/>
                      </w:rPr>
                    </w:pPr>
                    <w:r>
                      <w:rPr>
                        <w:b/>
                        <w:color w:val="FFFFFF"/>
                        <w:sz w:val="24"/>
                      </w:rPr>
                      <w:t>Mögliche Aufgabenstellung</w:t>
                    </w:r>
                  </w:p>
                </w:txbxContent>
              </v:textbox>
              <v:fill type="solid"/>
              <w10:wrap type="none"/>
            </v:shape>
            <w10:wrap type="topAndBottom"/>
          </v:group>
        </w:pict>
      </w:r>
      <w:r>
        <w:rPr/>
        <w:pict>
          <v:group style="position:absolute;margin-left:150.235992pt;margin-top:148.62796pt;width:402.55pt;height:59.1pt;mso-position-horizontal-relative:page;mso-position-vertical-relative:paragraph;z-index:-251594752;mso-wrap-distance-left:0;mso-wrap-distance-right:0" coordorigin="3005,2973" coordsize="8051,1182">
            <v:shape style="position:absolute;left:3004;top:3374;width:8051;height:781" type="#_x0000_t202" filled="true" fillcolor="#d6eefc" stroked="false">
              <v:textbox inset="0,0,0,0">
                <w:txbxContent>
                  <w:p>
                    <w:pPr>
                      <w:spacing w:line="266" w:lineRule="auto" w:before="124"/>
                      <w:ind w:left="170" w:right="175" w:firstLine="0"/>
                      <w:jc w:val="left"/>
                      <w:rPr>
                        <w:sz w:val="22"/>
                      </w:rPr>
                    </w:pPr>
                    <w:r>
                      <w:rPr>
                        <w:sz w:val="22"/>
                      </w:rPr>
                      <w:t>Die </w:t>
                    </w:r>
                    <w:r>
                      <w:rPr>
                        <w:spacing w:val="-3"/>
                        <w:sz w:val="22"/>
                      </w:rPr>
                      <w:t>multimedialen Materialien werden statt </w:t>
                    </w:r>
                    <w:r>
                      <w:rPr>
                        <w:sz w:val="22"/>
                      </w:rPr>
                      <w:t>auf </w:t>
                    </w:r>
                    <w:r>
                      <w:rPr>
                        <w:spacing w:val="-3"/>
                        <w:sz w:val="22"/>
                      </w:rPr>
                      <w:t>einer Karte </w:t>
                    </w:r>
                    <w:r>
                      <w:rPr>
                        <w:sz w:val="22"/>
                      </w:rPr>
                      <w:t>in </w:t>
                    </w:r>
                    <w:r>
                      <w:rPr>
                        <w:spacing w:val="-3"/>
                        <w:sz w:val="22"/>
                      </w:rPr>
                      <w:t>Form einer Zeitleis- </w:t>
                    </w:r>
                    <w:r>
                      <w:rPr>
                        <w:sz w:val="22"/>
                      </w:rPr>
                      <w:t>te </w:t>
                    </w:r>
                    <w:r>
                      <w:rPr>
                        <w:spacing w:val="-3"/>
                        <w:sz w:val="22"/>
                      </w:rPr>
                      <w:t>dargestellt. Auch </w:t>
                    </w:r>
                    <w:r>
                      <w:rPr>
                        <w:sz w:val="22"/>
                      </w:rPr>
                      <w:t>die </w:t>
                    </w:r>
                    <w:r>
                      <w:rPr>
                        <w:spacing w:val="-4"/>
                        <w:sz w:val="22"/>
                      </w:rPr>
                      <w:t>Verwendung </w:t>
                    </w:r>
                    <w:r>
                      <w:rPr>
                        <w:sz w:val="22"/>
                      </w:rPr>
                      <w:t>von </w:t>
                    </w:r>
                    <w:r>
                      <w:rPr>
                        <w:spacing w:val="-3"/>
                        <w:sz w:val="22"/>
                      </w:rPr>
                      <w:t>Präsentationssoftware bietet sich an.</w:t>
                    </w:r>
                  </w:p>
                </w:txbxContent>
              </v:textbox>
              <v:fill type="solid"/>
              <w10:wrap type="none"/>
            </v:shape>
            <v:shape style="position:absolute;left:3004;top:2972;width:8051;height:402" type="#_x0000_t202" filled="true" fillcolor="#88c2eb" stroked="false">
              <v:textbox inset="0,0,0,0">
                <w:txbxContent>
                  <w:p>
                    <w:pPr>
                      <w:spacing w:before="63"/>
                      <w:ind w:left="113" w:right="0" w:firstLine="0"/>
                      <w:jc w:val="left"/>
                      <w:rPr>
                        <w:b/>
                        <w:sz w:val="24"/>
                      </w:rPr>
                    </w:pPr>
                    <w:r>
                      <w:rPr>
                        <w:b/>
                        <w:color w:val="FFFFFF"/>
                        <w:sz w:val="24"/>
                      </w:rPr>
                      <w:t>Variante</w:t>
                    </w:r>
                  </w:p>
                </w:txbxContent>
              </v:textbox>
              <v:fill type="solid"/>
              <w10:wrap type="none"/>
            </v:shape>
            <w10:wrap type="topAndBottom"/>
          </v:group>
        </w:pict>
      </w:r>
    </w:p>
    <w:p>
      <w:pPr>
        <w:pStyle w:val="BodyText"/>
        <w:spacing w:before="4"/>
        <w:rPr>
          <w:sz w:val="25"/>
        </w:rPr>
      </w:pPr>
    </w:p>
    <w:p>
      <w:pPr>
        <w:spacing w:after="0"/>
        <w:rPr>
          <w:sz w:val="25"/>
        </w:rPr>
        <w:sectPr>
          <w:pgSz w:w="11910" w:h="16840"/>
          <w:pgMar w:header="0" w:footer="208" w:top="1000" w:bottom="440" w:left="180" w:right="720"/>
        </w:sectPr>
      </w:pPr>
    </w:p>
    <w:p>
      <w:pPr>
        <w:spacing w:line="364" w:lineRule="auto" w:before="102"/>
        <w:ind w:left="103" w:right="38" w:firstLine="0"/>
        <w:jc w:val="left"/>
        <w:rPr>
          <w:sz w:val="16"/>
        </w:rPr>
      </w:pPr>
      <w:bookmarkStart w:name="_bookmark5" w:id="6"/>
      <w:bookmarkEnd w:id="6"/>
      <w:r>
        <w:rPr/>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10">
        <w:r>
          <w:rPr>
            <w:color w:val="B1B2B3"/>
            <w:sz w:val="16"/>
          </w:rPr>
          <w:t>Umsetzung</w:t>
        </w:r>
      </w:hyperlink>
    </w:p>
    <w:p>
      <w:pPr>
        <w:pStyle w:val="Heading2"/>
      </w:pPr>
      <w:r>
        <w:rPr>
          <w:b w:val="0"/>
        </w:rPr>
        <w:br w:type="column"/>
      </w:r>
      <w:r>
        <w:rPr>
          <w:color w:val="88C2EB"/>
        </w:rPr>
        <w:t>Projektidee: Daten auswerten</w:t>
      </w:r>
    </w:p>
    <w:p>
      <w:pPr>
        <w:pStyle w:val="BodyText"/>
        <w:spacing w:before="5"/>
        <w:rPr>
          <w:b/>
          <w:sz w:val="36"/>
        </w:rPr>
      </w:pPr>
    </w:p>
    <w:p>
      <w:pPr>
        <w:pStyle w:val="BodyText"/>
        <w:spacing w:line="312" w:lineRule="auto"/>
        <w:ind w:left="103" w:right="708"/>
      </w:pPr>
      <w:r>
        <w:rPr/>
        <w:t>Karten ermöglichen es, Orte beziehungsweise Räume zu zusätzlichen Informationen in Bezug zu setzen und die Zusammenhänge zu untersuchen. Die Inhalte des Themenpakets Ruhrgebiet können zum Beispiel mit ortsbezogenen Wirtschaftsdaten verglichen werden.</w:t>
      </w:r>
    </w:p>
    <w:p>
      <w:pPr>
        <w:pStyle w:val="BodyText"/>
        <w:spacing w:before="8"/>
        <w:rPr>
          <w:sz w:val="31"/>
        </w:rPr>
      </w:pPr>
    </w:p>
    <w:p>
      <w:pPr>
        <w:pStyle w:val="BodyText"/>
        <w:spacing w:line="312" w:lineRule="auto"/>
        <w:ind w:left="103" w:right="91"/>
      </w:pPr>
      <w:r>
        <w:rPr>
          <w:spacing w:val="-3"/>
        </w:rPr>
        <w:t>Auch zeitliche </w:t>
      </w:r>
      <w:r>
        <w:rPr>
          <w:spacing w:val="-4"/>
        </w:rPr>
        <w:t>Vergleiche </w:t>
      </w:r>
      <w:r>
        <w:rPr>
          <w:spacing w:val="-3"/>
        </w:rPr>
        <w:t>sind möglich, </w:t>
      </w:r>
      <w:r>
        <w:rPr/>
        <w:t>da </w:t>
      </w:r>
      <w:r>
        <w:rPr>
          <w:spacing w:val="-3"/>
        </w:rPr>
        <w:t>eine ausreichend große Zahl von Chronik-Einträgen </w:t>
      </w:r>
      <w:r>
        <w:rPr/>
        <w:t>für den </w:t>
      </w:r>
      <w:r>
        <w:rPr>
          <w:spacing w:val="-3"/>
        </w:rPr>
        <w:t>Zeitraum </w:t>
      </w:r>
      <w:r>
        <w:rPr/>
        <w:t>von </w:t>
      </w:r>
      <w:r>
        <w:rPr>
          <w:spacing w:val="-3"/>
        </w:rPr>
        <w:t>1946 </w:t>
      </w:r>
      <w:r>
        <w:rPr/>
        <w:t>bis </w:t>
      </w:r>
      <w:r>
        <w:rPr>
          <w:spacing w:val="-3"/>
        </w:rPr>
        <w:t>2016 vorliegt. Damit decken </w:t>
      </w:r>
      <w:r>
        <w:rPr/>
        <w:t>die </w:t>
      </w:r>
      <w:r>
        <w:rPr>
          <w:spacing w:val="-3"/>
        </w:rPr>
        <w:t>Inhalte verschiedene Phasen </w:t>
      </w:r>
      <w:r>
        <w:rPr/>
        <w:t>der </w:t>
      </w:r>
      <w:r>
        <w:rPr>
          <w:spacing w:val="-3"/>
        </w:rPr>
        <w:t>wirtschaftlichen Entwicklung ab.</w:t>
      </w:r>
    </w:p>
    <w:p>
      <w:pPr>
        <w:spacing w:after="0" w:line="312" w:lineRule="auto"/>
        <w:sectPr>
          <w:pgSz w:w="11910" w:h="16840"/>
          <w:pgMar w:header="0" w:footer="208" w:top="980" w:bottom="440" w:left="180" w:right="720"/>
          <w:cols w:num="2" w:equalWidth="0">
            <w:col w:w="1291" w:space="1430"/>
            <w:col w:w="8289"/>
          </w:cols>
        </w:sectPr>
      </w:pPr>
    </w:p>
    <w:p>
      <w:pPr>
        <w:pStyle w:val="BodyText"/>
        <w:spacing w:before="4"/>
        <w:rPr>
          <w:sz w:val="23"/>
        </w:rPr>
      </w:pPr>
    </w:p>
    <w:p>
      <w:pPr>
        <w:spacing w:line="232" w:lineRule="auto" w:before="99"/>
        <w:ind w:left="131" w:right="8357" w:firstLine="0"/>
        <w:jc w:val="left"/>
        <w:rPr>
          <w:sz w:val="18"/>
        </w:rPr>
      </w:pPr>
      <w:r>
        <w:rPr/>
        <w:pict>
          <v:group style="position:absolute;margin-left:149.878006pt;margin-top:5.554712pt;width:402.85pt;height:212.05pt;mso-position-horizontal-relative:page;mso-position-vertical-relative:paragraph;z-index:251725824" coordorigin="2998,111" coordsize="8057,4241">
            <v:shape style="position:absolute;left:3000;top:114;width:8051;height:4235" type="#_x0000_t75" stroked="false">
              <v:imagedata r:id="rId26" o:title=""/>
            </v:shape>
            <v:rect style="position:absolute;left:3000;top:114;width:8051;height:4235" filled="false" stroked="true" strokeweight=".3pt" strokecolor="#565655">
              <v:stroke dashstyle="solid"/>
            </v:rect>
            <w10:wrap type="none"/>
          </v:group>
        </w:pict>
      </w:r>
      <w:r>
        <w:rPr>
          <w:color w:val="565655"/>
          <w:sz w:val="18"/>
        </w:rPr>
        <w:t>Kartendarstellung des Anteils der Arbeitslosen in den Kreisen und kreisfreien Städten</w:t>
      </w:r>
    </w:p>
    <w:p>
      <w:pPr>
        <w:spacing w:line="232" w:lineRule="auto" w:before="0"/>
        <w:ind w:left="131" w:right="8467" w:firstLine="0"/>
        <w:jc w:val="left"/>
        <w:rPr>
          <w:sz w:val="18"/>
        </w:rPr>
      </w:pPr>
      <w:r>
        <w:rPr>
          <w:color w:val="565655"/>
          <w:sz w:val="18"/>
        </w:rPr>
        <w:t>in Nordrhein-Westfalen. Screenshot aus dem Statistik- atlas NRW:</w:t>
      </w:r>
    </w:p>
    <w:p>
      <w:pPr>
        <w:spacing w:line="200" w:lineRule="exact" w:before="0"/>
        <w:ind w:left="264" w:right="0" w:firstLine="0"/>
        <w:jc w:val="left"/>
        <w:rPr>
          <w:sz w:val="18"/>
        </w:rPr>
      </w:pPr>
      <w:r>
        <w:rPr/>
        <w:drawing>
          <wp:anchor distT="0" distB="0" distL="0" distR="0" allowOverlap="1" layoutInCell="1" locked="0" behindDoc="0" simplePos="0" relativeHeight="251726848">
            <wp:simplePos x="0" y="0"/>
            <wp:positionH relativeFrom="page">
              <wp:posOffset>200473</wp:posOffset>
            </wp:positionH>
            <wp:positionV relativeFrom="paragraph">
              <wp:posOffset>43862</wp:posOffset>
            </wp:positionV>
            <wp:extent cx="56252" cy="56252"/>
            <wp:effectExtent l="0" t="0" r="0" b="0"/>
            <wp:wrapNone/>
            <wp:docPr id="21" name="image9.png"/>
            <wp:cNvGraphicFramePr>
              <a:graphicFrameLocks noChangeAspect="1"/>
            </wp:cNvGraphicFramePr>
            <a:graphic>
              <a:graphicData uri="http://schemas.openxmlformats.org/drawingml/2006/picture">
                <pic:pic>
                  <pic:nvPicPr>
                    <pic:cNvPr id="22" name="image9.png"/>
                    <pic:cNvPicPr/>
                  </pic:nvPicPr>
                  <pic:blipFill>
                    <a:blip r:embed="rId19" cstate="print"/>
                    <a:stretch>
                      <a:fillRect/>
                    </a:stretch>
                  </pic:blipFill>
                  <pic:spPr>
                    <a:xfrm>
                      <a:off x="0" y="0"/>
                      <a:ext cx="56252" cy="56252"/>
                    </a:xfrm>
                    <a:prstGeom prst="rect">
                      <a:avLst/>
                    </a:prstGeom>
                  </pic:spPr>
                </pic:pic>
              </a:graphicData>
            </a:graphic>
          </wp:anchor>
        </w:drawing>
      </w:r>
      <w:hyperlink r:id="rId27">
        <w:r>
          <w:rPr>
            <w:color w:val="22599B"/>
            <w:sz w:val="18"/>
          </w:rPr>
          <w:t>www.statistikatlas.nrw.de</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rPr>
          <w:sz w:val="20"/>
        </w:rPr>
      </w:pPr>
    </w:p>
    <w:p>
      <w:pPr>
        <w:spacing w:line="232" w:lineRule="auto" w:before="99"/>
        <w:ind w:left="147" w:right="8372" w:firstLine="0"/>
        <w:jc w:val="left"/>
        <w:rPr>
          <w:sz w:val="18"/>
        </w:rPr>
      </w:pPr>
      <w:r>
        <w:rPr/>
        <w:drawing>
          <wp:anchor distT="0" distB="0" distL="0" distR="0" allowOverlap="1" layoutInCell="1" locked="0" behindDoc="0" simplePos="0" relativeHeight="251727872">
            <wp:simplePos x="0" y="0"/>
            <wp:positionH relativeFrom="page">
              <wp:posOffset>1915261</wp:posOffset>
            </wp:positionH>
            <wp:positionV relativeFrom="paragraph">
              <wp:posOffset>70213</wp:posOffset>
            </wp:positionV>
            <wp:extent cx="4834737" cy="3517861"/>
            <wp:effectExtent l="0" t="0" r="0" b="0"/>
            <wp:wrapNone/>
            <wp:docPr id="23" name="image13.png"/>
            <wp:cNvGraphicFramePr>
              <a:graphicFrameLocks noChangeAspect="1"/>
            </wp:cNvGraphicFramePr>
            <a:graphic>
              <a:graphicData uri="http://schemas.openxmlformats.org/drawingml/2006/picture">
                <pic:pic>
                  <pic:nvPicPr>
                    <pic:cNvPr id="24" name="image13.png"/>
                    <pic:cNvPicPr/>
                  </pic:nvPicPr>
                  <pic:blipFill>
                    <a:blip r:embed="rId28" cstate="print"/>
                    <a:stretch>
                      <a:fillRect/>
                    </a:stretch>
                  </pic:blipFill>
                  <pic:spPr>
                    <a:xfrm>
                      <a:off x="0" y="0"/>
                      <a:ext cx="4834737" cy="3517861"/>
                    </a:xfrm>
                    <a:prstGeom prst="rect">
                      <a:avLst/>
                    </a:prstGeom>
                  </pic:spPr>
                </pic:pic>
              </a:graphicData>
            </a:graphic>
          </wp:anchor>
        </w:drawing>
      </w:r>
      <w:r>
        <w:rPr>
          <w:color w:val="565655"/>
          <w:sz w:val="18"/>
        </w:rPr>
        <w:t>„Krisen-Karte“: Die Abbildung zeigt die räumliche Verteilung von Ereignissen aus der NRW- Chronik, die als Zeichen der wirtschaftlichen Krise gewertet werden können – zum Beispiel Massenentlassungen und Werksschließungen.</w:t>
      </w:r>
    </w:p>
    <w:p>
      <w:pPr>
        <w:spacing w:after="0" w:line="232" w:lineRule="auto"/>
        <w:jc w:val="left"/>
        <w:rPr>
          <w:sz w:val="18"/>
        </w:rPr>
        <w:sectPr>
          <w:type w:val="continuous"/>
          <w:pgSz w:w="11910" w:h="16840"/>
          <w:pgMar w:top="840" w:bottom="280" w:left="180" w:right="720"/>
        </w:sectPr>
      </w:pPr>
    </w:p>
    <w:p>
      <w:pPr>
        <w:spacing w:line="364" w:lineRule="auto" w:before="82"/>
        <w:ind w:left="103" w:right="9752" w:firstLine="0"/>
        <w:jc w:val="left"/>
        <w:rPr>
          <w:sz w:val="16"/>
        </w:rPr>
      </w:pPr>
      <w:r>
        <w:rPr/>
        <w:pict>
          <v:group style="position:absolute;margin-left:150.235992pt;margin-top:5.77861pt;width:402.55pt;height:216.1pt;mso-position-horizontal-relative:page;mso-position-vertical-relative:paragraph;z-index:251730944" coordorigin="3005,116" coordsize="8051,4322">
            <v:shape style="position:absolute;left:3004;top:517;width:8051;height:3921" type="#_x0000_t202" filled="true" fillcolor="#d6eefc" stroked="false">
              <v:textbox inset="0,0,0,0">
                <w:txbxContent>
                  <w:p>
                    <w:pPr>
                      <w:numPr>
                        <w:ilvl w:val="0"/>
                        <w:numId w:val="16"/>
                      </w:numPr>
                      <w:tabs>
                        <w:tab w:pos="623" w:val="left" w:leader="none"/>
                        <w:tab w:pos="624" w:val="left" w:leader="none"/>
                      </w:tabs>
                      <w:spacing w:line="261" w:lineRule="auto" w:before="120"/>
                      <w:ind w:left="623" w:right="213" w:hanging="360"/>
                      <w:jc w:val="left"/>
                      <w:rPr>
                        <w:sz w:val="22"/>
                      </w:rPr>
                    </w:pPr>
                    <w:r>
                      <w:rPr>
                        <w:sz w:val="22"/>
                      </w:rPr>
                      <w:t>Untersuche die Ereignisse des Themenpakets und wähle die Beiträge zur wirtschaftlichen Entwicklung aus. Bewerte die Ereignisse: Welche sind Zeichen der Krise? Wo zeigen sich positive Entwicklungen? Importiere</w:t>
                    </w:r>
                    <w:r>
                      <w:rPr>
                        <w:spacing w:val="-19"/>
                        <w:sz w:val="22"/>
                      </w:rPr>
                      <w:t> </w:t>
                    </w:r>
                    <w:r>
                      <w:rPr>
                        <w:sz w:val="22"/>
                      </w:rPr>
                      <w:t>die Daten in eine Google Map, um sie zu</w:t>
                    </w:r>
                    <w:r>
                      <w:rPr>
                        <w:spacing w:val="-8"/>
                        <w:sz w:val="22"/>
                      </w:rPr>
                      <w:t> </w:t>
                    </w:r>
                    <w:r>
                      <w:rPr>
                        <w:sz w:val="22"/>
                      </w:rPr>
                      <w:t>untersuchen.</w:t>
                    </w:r>
                  </w:p>
                  <w:p>
                    <w:pPr>
                      <w:spacing w:before="117"/>
                      <w:ind w:left="263" w:right="0" w:firstLine="0"/>
                      <w:jc w:val="left"/>
                      <w:rPr>
                        <w:sz w:val="22"/>
                      </w:rPr>
                    </w:pPr>
                    <w:r>
                      <w:rPr>
                        <w:sz w:val="22"/>
                      </w:rPr>
                      <w:t>Verschiedene Fragestellungen sind möglich:</w:t>
                    </w:r>
                  </w:p>
                  <w:p>
                    <w:pPr>
                      <w:numPr>
                        <w:ilvl w:val="0"/>
                        <w:numId w:val="17"/>
                      </w:numPr>
                      <w:tabs>
                        <w:tab w:pos="623" w:val="left" w:leader="none"/>
                        <w:tab w:pos="624" w:val="left" w:leader="none"/>
                      </w:tabs>
                      <w:spacing w:line="266" w:lineRule="auto" w:before="140"/>
                      <w:ind w:left="623" w:right="415" w:hanging="360"/>
                      <w:jc w:val="left"/>
                      <w:rPr>
                        <w:sz w:val="22"/>
                      </w:rPr>
                    </w:pPr>
                    <w:r>
                      <w:rPr>
                        <w:sz w:val="22"/>
                      </w:rPr>
                      <w:t>Eine „Krisenkarte“ und eine „Wachstumskarte“ erstellen und</w:t>
                    </w:r>
                    <w:r>
                      <w:rPr>
                        <w:spacing w:val="-39"/>
                        <w:sz w:val="22"/>
                      </w:rPr>
                      <w:t> </w:t>
                    </w:r>
                    <w:r>
                      <w:rPr>
                        <w:sz w:val="22"/>
                      </w:rPr>
                      <w:t>vergleichen mit Wirtschaftsdaten wie der</w:t>
                    </w:r>
                    <w:r>
                      <w:rPr>
                        <w:spacing w:val="-15"/>
                        <w:sz w:val="22"/>
                      </w:rPr>
                      <w:t> </w:t>
                    </w:r>
                    <w:r>
                      <w:rPr>
                        <w:sz w:val="22"/>
                      </w:rPr>
                      <w:t>Arbeitslosenquote.</w:t>
                    </w:r>
                  </w:p>
                  <w:p>
                    <w:pPr>
                      <w:numPr>
                        <w:ilvl w:val="0"/>
                        <w:numId w:val="17"/>
                      </w:numPr>
                      <w:tabs>
                        <w:tab w:pos="623" w:val="left" w:leader="none"/>
                        <w:tab w:pos="624" w:val="left" w:leader="none"/>
                      </w:tabs>
                      <w:spacing w:line="266" w:lineRule="auto" w:before="112"/>
                      <w:ind w:left="623" w:right="250" w:hanging="360"/>
                      <w:jc w:val="left"/>
                      <w:rPr>
                        <w:sz w:val="22"/>
                      </w:rPr>
                    </w:pPr>
                    <w:r>
                      <w:rPr>
                        <w:sz w:val="22"/>
                      </w:rPr>
                      <w:t>Karten für verschiedene Phasen untersuchen und gegenüberstellen: eine Karte mit Ereignissen von den 1940er-Jahren bis 1965 vergleichen mit einer von 1965 bis 1980 sowie mit einer ab 1980 bis heute. Welche Arten von Ereignissen überwiegen in den jeweiligen Phasen? Welche</w:t>
                    </w:r>
                    <w:r>
                      <w:rPr>
                        <w:spacing w:val="-32"/>
                        <w:sz w:val="22"/>
                      </w:rPr>
                      <w:t> </w:t>
                    </w:r>
                    <w:r>
                      <w:rPr>
                        <w:sz w:val="22"/>
                      </w:rPr>
                      <w:t>Branchen werden häufig</w:t>
                    </w:r>
                    <w:r>
                      <w:rPr>
                        <w:spacing w:val="-3"/>
                        <w:sz w:val="22"/>
                      </w:rPr>
                      <w:t> </w:t>
                    </w:r>
                    <w:r>
                      <w:rPr>
                        <w:sz w:val="22"/>
                      </w:rPr>
                      <w:t>erwähnt?</w:t>
                    </w:r>
                  </w:p>
                </w:txbxContent>
              </v:textbox>
              <v:fill type="solid"/>
              <w10:wrap type="none"/>
            </v:shape>
            <v:shape style="position:absolute;left:3004;top:115;width:8051;height:402" type="#_x0000_t202" filled="true" fillcolor="#88c2eb" stroked="false">
              <v:textbox inset="0,0,0,0">
                <w:txbxContent>
                  <w:p>
                    <w:pPr>
                      <w:spacing w:before="63"/>
                      <w:ind w:left="113" w:right="0" w:firstLine="0"/>
                      <w:jc w:val="left"/>
                      <w:rPr>
                        <w:b/>
                        <w:sz w:val="24"/>
                      </w:rPr>
                    </w:pPr>
                    <w:r>
                      <w:rPr>
                        <w:b/>
                        <w:color w:val="FFFFFF"/>
                        <w:sz w:val="24"/>
                      </w:rPr>
                      <w:t>Mögliche Aufgabenstellung</w:t>
                    </w:r>
                  </w:p>
                </w:txbxContent>
              </v:textbox>
              <v:fill type="solid"/>
              <w10:wrap type="none"/>
            </v:shape>
            <w10:wrap type="none"/>
          </v:group>
        </w:pict>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10">
        <w:r>
          <w:rPr>
            <w:color w:val="B1B2B3"/>
            <w:sz w:val="16"/>
          </w:rPr>
          <w:t>Umsetzung</w:t>
        </w:r>
      </w:hyperlink>
    </w:p>
    <w:p>
      <w:pPr>
        <w:spacing w:after="0" w:line="364" w:lineRule="auto"/>
        <w:jc w:val="left"/>
        <w:rPr>
          <w:sz w:val="16"/>
        </w:rPr>
        <w:sectPr>
          <w:pgSz w:w="11910" w:h="16840"/>
          <w:pgMar w:header="0" w:footer="208" w:top="1000" w:bottom="440" w:left="180" w:right="720"/>
        </w:sectPr>
      </w:pPr>
    </w:p>
    <w:p>
      <w:pPr>
        <w:spacing w:line="364" w:lineRule="auto" w:before="102"/>
        <w:ind w:left="103" w:right="38" w:firstLine="0"/>
        <w:jc w:val="left"/>
        <w:rPr>
          <w:sz w:val="16"/>
        </w:rPr>
      </w:pP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10">
        <w:r>
          <w:rPr>
            <w:color w:val="B1B2B3"/>
            <w:sz w:val="16"/>
          </w:rPr>
          <w:t>Umsetzung</w:t>
        </w:r>
      </w:hyperlink>
    </w:p>
    <w:p>
      <w:pPr>
        <w:pStyle w:val="Heading2"/>
      </w:pPr>
      <w:r>
        <w:rPr>
          <w:b w:val="0"/>
        </w:rPr>
        <w:br w:type="column"/>
      </w:r>
      <w:bookmarkStart w:name="_bookmark6" w:id="7"/>
      <w:bookmarkEnd w:id="7"/>
      <w:r>
        <w:rPr>
          <w:b w:val="0"/>
        </w:rPr>
      </w:r>
      <w:r>
        <w:rPr>
          <w:color w:val="88C2EB"/>
        </w:rPr>
        <w:t>Projektidee: Mit Lernrouten Orte</w:t>
      </w:r>
      <w:r>
        <w:rPr>
          <w:color w:val="88C2EB"/>
          <w:spacing w:val="-8"/>
        </w:rPr>
        <w:t> </w:t>
      </w:r>
      <w:r>
        <w:rPr>
          <w:color w:val="88C2EB"/>
        </w:rPr>
        <w:t>erkunden</w:t>
      </w:r>
    </w:p>
    <w:p>
      <w:pPr>
        <w:pStyle w:val="BodyText"/>
        <w:spacing w:before="5"/>
        <w:rPr>
          <w:b/>
          <w:sz w:val="36"/>
        </w:rPr>
      </w:pPr>
    </w:p>
    <w:p>
      <w:pPr>
        <w:pStyle w:val="BodyText"/>
        <w:spacing w:line="312" w:lineRule="auto"/>
        <w:ind w:left="103" w:right="361"/>
      </w:pPr>
      <w:r>
        <w:rPr/>
        <w:t>Eine Reihe von Orten aufsuchen, geleitet von Informationen oder Fragen: Dieses Prinzip kann in verschiedensten Formen für Bildungszwecke umgesetzt werden. Es existieren die verschiedensten Begriffe</w:t>
      </w:r>
      <w:r>
        <w:rPr>
          <w:spacing w:val="-17"/>
        </w:rPr>
        <w:t> </w:t>
      </w:r>
      <w:r>
        <w:rPr>
          <w:spacing w:val="-3"/>
        </w:rPr>
        <w:t>dafür,</w:t>
      </w:r>
    </w:p>
    <w:p>
      <w:pPr>
        <w:pStyle w:val="BodyText"/>
        <w:spacing w:before="3"/>
        <w:ind w:left="103"/>
      </w:pPr>
      <w:r>
        <w:rPr/>
        <w:t>von Schnitzeljagd und Rallye über Exkursion bis hin zu Parcours oder</w:t>
      </w:r>
    </w:p>
    <w:p>
      <w:pPr>
        <w:pStyle w:val="BodyText"/>
        <w:spacing w:before="85"/>
        <w:ind w:left="103"/>
      </w:pPr>
      <w:r>
        <w:rPr/>
        <w:t>„Geoquest“.</w:t>
      </w:r>
    </w:p>
    <w:p>
      <w:pPr>
        <w:pStyle w:val="BodyText"/>
        <w:spacing w:before="6"/>
        <w:rPr>
          <w:sz w:val="38"/>
        </w:rPr>
      </w:pPr>
    </w:p>
    <w:p>
      <w:pPr>
        <w:pStyle w:val="BodyText"/>
        <w:spacing w:line="312" w:lineRule="auto" w:before="1"/>
        <w:ind w:left="103" w:right="295"/>
      </w:pPr>
      <w:r>
        <w:rPr/>
        <w:t>Ein Parcours dient vor allem dazu, einen Ort beziehungsweise die Dimension des Raumes mit Informationen zu verbinden („Augmented Reality“). Er bietet die Möglichkeit, außerschulische Lernorte zu erkunden. Digitale Medien und Werkzeuge lassen sich gut mit Parcours verbinden.</w:t>
      </w:r>
    </w:p>
    <w:p>
      <w:pPr>
        <w:pStyle w:val="BodyText"/>
        <w:spacing w:before="8"/>
        <w:rPr>
          <w:sz w:val="31"/>
        </w:rPr>
      </w:pPr>
    </w:p>
    <w:p>
      <w:pPr>
        <w:pStyle w:val="BodyText"/>
        <w:spacing w:line="312" w:lineRule="auto"/>
        <w:ind w:left="103"/>
      </w:pPr>
      <w:r>
        <w:rPr/>
        <w:t>Neben Bildmaterial und Texten bieten sich auch gesprochene Informationen an. Möglich ist zum Beispiel die Produktion von Audioguides, wie sie in Museen oder bei Stadtführungen üblich sind.</w:t>
      </w:r>
    </w:p>
    <w:p>
      <w:pPr>
        <w:pStyle w:val="BodyText"/>
        <w:spacing w:before="7"/>
        <w:rPr>
          <w:sz w:val="31"/>
        </w:rPr>
      </w:pPr>
    </w:p>
    <w:p>
      <w:pPr>
        <w:pStyle w:val="BodyText"/>
        <w:spacing w:line="312" w:lineRule="auto"/>
        <w:ind w:left="103" w:right="1108"/>
      </w:pPr>
      <w:r>
        <w:rPr/>
        <w:t>Parcours eignen sich je nach Thema für verschiedenste Zwecke und Zielgruppen, von der Jugendarbeit bis hin zu Exkursionen und Bildungsreisen für Erwachsene.</w:t>
      </w:r>
    </w:p>
    <w:p>
      <w:pPr>
        <w:spacing w:after="0" w:line="312" w:lineRule="auto"/>
        <w:sectPr>
          <w:pgSz w:w="11910" w:h="16840"/>
          <w:pgMar w:header="0" w:footer="208" w:top="980" w:bottom="440" w:left="180" w:right="720"/>
          <w:cols w:num="2" w:equalWidth="0">
            <w:col w:w="1291" w:space="1430"/>
            <w:col w:w="8289"/>
          </w:cols>
        </w:sectPr>
      </w:pPr>
    </w:p>
    <w:p>
      <w:pPr>
        <w:pStyle w:val="BodyText"/>
        <w:spacing w:before="3"/>
        <w:rPr>
          <w:sz w:val="29"/>
        </w:rPr>
      </w:pPr>
    </w:p>
    <w:p>
      <w:pPr>
        <w:spacing w:line="232" w:lineRule="auto" w:before="99"/>
        <w:ind w:left="117" w:right="8451" w:firstLine="0"/>
        <w:jc w:val="left"/>
        <w:rPr>
          <w:sz w:val="18"/>
        </w:rPr>
      </w:pPr>
      <w:r>
        <w:rPr/>
        <w:pict>
          <v:group style="position:absolute;margin-left:149.735992pt;margin-top:4.910951pt;width:198.45pt;height:351.75pt;mso-position-horizontal-relative:page;mso-position-vertical-relative:paragraph;z-index:251731968" coordorigin="2995,98" coordsize="3969,7035">
            <v:shape style="position:absolute;left:3004;top:108;width:3949;height:6900" type="#_x0000_t75" stroked="false">
              <v:imagedata r:id="rId29" o:title=""/>
            </v:shape>
            <v:rect style="position:absolute;left:3004;top:108;width:3949;height:7015" filled="false" stroked="true" strokeweight="1pt" strokecolor="#b1b2b3">
              <v:stroke dashstyle="solid"/>
            </v:rect>
            <w10:wrap type="none"/>
          </v:group>
        </w:pict>
      </w:r>
      <w:r>
        <w:rPr/>
        <w:pict>
          <v:group style="position:absolute;margin-left:354.330994pt;margin-top:5.412951pt;width:198.45pt;height:351.75pt;mso-position-horizontal-relative:page;mso-position-vertical-relative:paragraph;z-index:251735040" coordorigin="7087,108" coordsize="3969,7035">
            <v:shape style="position:absolute;left:7096;top:132;width:3949;height:7000" type="#_x0000_t75" stroked="false">
              <v:imagedata r:id="rId30" o:title=""/>
            </v:shape>
            <v:rect style="position:absolute;left:7096;top:118;width:3949;height:7015" filled="false" stroked="true" strokeweight="1pt" strokecolor="#b1b2b3">
              <v:stroke dashstyle="solid"/>
            </v:rect>
            <w10:wrap type="none"/>
          </v:group>
        </w:pict>
      </w:r>
      <w:r>
        <w:rPr>
          <w:color w:val="565655"/>
          <w:sz w:val="18"/>
        </w:rPr>
        <w:t>Startseite und Frage aus einer Lernroute in der App Bipar- cours. Die App wird auf dem Smartphone installiert und führt die Nutzenden. Die Rou- ten können Anweisungen zum Weg enthalten, Informationen sowie Fragen oder Aufgaben zu bestimmten Orten. Die Ab- bildung zeigt den Testmodus für neue Routen.</w:t>
      </w:r>
    </w:p>
    <w:p>
      <w:pPr>
        <w:pStyle w:val="BodyText"/>
        <w:spacing w:before="2"/>
        <w:rPr>
          <w:sz w:val="16"/>
        </w:rPr>
      </w:pPr>
    </w:p>
    <w:p>
      <w:pPr>
        <w:spacing w:line="203" w:lineRule="exact" w:before="0"/>
        <w:ind w:left="117" w:right="0" w:firstLine="0"/>
        <w:jc w:val="left"/>
        <w:rPr>
          <w:sz w:val="18"/>
        </w:rPr>
      </w:pPr>
      <w:r>
        <w:rPr>
          <w:color w:val="565655"/>
          <w:sz w:val="18"/>
        </w:rPr>
        <w:t>Fotos:</w:t>
      </w:r>
    </w:p>
    <w:p>
      <w:pPr>
        <w:pStyle w:val="ListParagraph"/>
        <w:numPr>
          <w:ilvl w:val="0"/>
          <w:numId w:val="18"/>
        </w:numPr>
        <w:tabs>
          <w:tab w:pos="328" w:val="left" w:leader="none"/>
        </w:tabs>
        <w:spacing w:line="200" w:lineRule="exact" w:before="0" w:after="0"/>
        <w:ind w:left="327" w:right="0" w:hanging="211"/>
        <w:jc w:val="left"/>
        <w:rPr>
          <w:sz w:val="18"/>
        </w:rPr>
      </w:pPr>
      <w:r>
        <w:rPr>
          <w:color w:val="565655"/>
          <w:sz w:val="18"/>
        </w:rPr>
        <w:t>Neptuul</w:t>
      </w:r>
    </w:p>
    <w:p>
      <w:pPr>
        <w:spacing w:line="232" w:lineRule="auto" w:before="2"/>
        <w:ind w:left="317" w:right="9370" w:firstLine="132"/>
        <w:jc w:val="left"/>
        <w:rPr>
          <w:sz w:val="18"/>
        </w:rPr>
      </w:pPr>
      <w:r>
        <w:rPr/>
        <w:drawing>
          <wp:anchor distT="0" distB="0" distL="0" distR="0" allowOverlap="1" layoutInCell="1" locked="0" behindDoc="1" simplePos="0" relativeHeight="250493952">
            <wp:simplePos x="0" y="0"/>
            <wp:positionH relativeFrom="page">
              <wp:posOffset>318498</wp:posOffset>
            </wp:positionH>
            <wp:positionV relativeFrom="paragraph">
              <wp:posOffset>46566</wp:posOffset>
            </wp:positionV>
            <wp:extent cx="56252" cy="56252"/>
            <wp:effectExtent l="0" t="0" r="0" b="0"/>
            <wp:wrapNone/>
            <wp:docPr id="25" name="image9.png"/>
            <wp:cNvGraphicFramePr>
              <a:graphicFrameLocks noChangeAspect="1"/>
            </wp:cNvGraphicFramePr>
            <a:graphic>
              <a:graphicData uri="http://schemas.openxmlformats.org/drawingml/2006/picture">
                <pic:pic>
                  <pic:nvPicPr>
                    <pic:cNvPr id="26" name="image9.png"/>
                    <pic:cNvPicPr/>
                  </pic:nvPicPr>
                  <pic:blipFill>
                    <a:blip r:embed="rId19" cstate="print"/>
                    <a:stretch>
                      <a:fillRect/>
                    </a:stretch>
                  </pic:blipFill>
                  <pic:spPr>
                    <a:xfrm>
                      <a:off x="0" y="0"/>
                      <a:ext cx="56252" cy="56252"/>
                    </a:xfrm>
                    <a:prstGeom prst="rect">
                      <a:avLst/>
                    </a:prstGeom>
                  </pic:spPr>
                </pic:pic>
              </a:graphicData>
            </a:graphic>
          </wp:anchor>
        </w:drawing>
      </w:r>
      <w:hyperlink r:id="rId31">
        <w:r>
          <w:rPr>
            <w:color w:val="22599B"/>
            <w:sz w:val="18"/>
          </w:rPr>
          <w:t>url.nrw/ZM6</w:t>
        </w:r>
      </w:hyperlink>
      <w:r>
        <w:rPr>
          <w:color w:val="22599B"/>
          <w:sz w:val="18"/>
        </w:rPr>
        <w:t> </w:t>
      </w:r>
      <w:hyperlink r:id="rId32">
        <w:r>
          <w:rPr>
            <w:color w:val="22599B"/>
            <w:sz w:val="18"/>
          </w:rPr>
          <w:t>CC </w:t>
        </w:r>
        <w:r>
          <w:rPr>
            <w:color w:val="22599B"/>
            <w:spacing w:val="-4"/>
            <w:sz w:val="18"/>
          </w:rPr>
          <w:t>BY-SA</w:t>
        </w:r>
        <w:r>
          <w:rPr>
            <w:color w:val="22599B"/>
            <w:spacing w:val="-9"/>
            <w:sz w:val="18"/>
          </w:rPr>
          <w:t> </w:t>
        </w:r>
        <w:r>
          <w:rPr>
            <w:color w:val="22599B"/>
            <w:spacing w:val="-5"/>
            <w:sz w:val="18"/>
          </w:rPr>
          <w:t>3.0</w:t>
        </w:r>
      </w:hyperlink>
    </w:p>
    <w:p>
      <w:pPr>
        <w:pStyle w:val="ListParagraph"/>
        <w:numPr>
          <w:ilvl w:val="0"/>
          <w:numId w:val="18"/>
        </w:numPr>
        <w:tabs>
          <w:tab w:pos="328" w:val="left" w:leader="none"/>
        </w:tabs>
        <w:spacing w:line="232" w:lineRule="auto" w:before="0" w:after="0"/>
        <w:ind w:left="450" w:right="9475" w:hanging="333"/>
        <w:jc w:val="left"/>
        <w:rPr>
          <w:sz w:val="18"/>
        </w:rPr>
      </w:pPr>
      <w:r>
        <w:rPr/>
        <w:drawing>
          <wp:anchor distT="0" distB="0" distL="0" distR="0" allowOverlap="1" layoutInCell="1" locked="0" behindDoc="1" simplePos="0" relativeHeight="250494976">
            <wp:simplePos x="0" y="0"/>
            <wp:positionH relativeFrom="page">
              <wp:posOffset>318498</wp:posOffset>
            </wp:positionH>
            <wp:positionV relativeFrom="paragraph">
              <wp:posOffset>172322</wp:posOffset>
            </wp:positionV>
            <wp:extent cx="56252" cy="56252"/>
            <wp:effectExtent l="0" t="0" r="0" b="0"/>
            <wp:wrapNone/>
            <wp:docPr id="27" name="image9.png"/>
            <wp:cNvGraphicFramePr>
              <a:graphicFrameLocks noChangeAspect="1"/>
            </wp:cNvGraphicFramePr>
            <a:graphic>
              <a:graphicData uri="http://schemas.openxmlformats.org/drawingml/2006/picture">
                <pic:pic>
                  <pic:nvPicPr>
                    <pic:cNvPr id="28" name="image9.png"/>
                    <pic:cNvPicPr/>
                  </pic:nvPicPr>
                  <pic:blipFill>
                    <a:blip r:embed="rId19" cstate="print"/>
                    <a:stretch>
                      <a:fillRect/>
                    </a:stretch>
                  </pic:blipFill>
                  <pic:spPr>
                    <a:xfrm>
                      <a:off x="0" y="0"/>
                      <a:ext cx="56252" cy="56252"/>
                    </a:xfrm>
                    <a:prstGeom prst="rect">
                      <a:avLst/>
                    </a:prstGeom>
                  </pic:spPr>
                </pic:pic>
              </a:graphicData>
            </a:graphic>
          </wp:anchor>
        </w:drawing>
      </w:r>
      <w:r>
        <w:rPr>
          <w:color w:val="565655"/>
          <w:sz w:val="18"/>
        </w:rPr>
        <w:t>Rainer Halama</w:t>
      </w:r>
      <w:r>
        <w:rPr>
          <w:color w:val="22599B"/>
          <w:sz w:val="18"/>
        </w:rPr>
        <w:t> </w:t>
      </w:r>
      <w:hyperlink r:id="rId24">
        <w:r>
          <w:rPr>
            <w:color w:val="22599B"/>
            <w:sz w:val="18"/>
          </w:rPr>
          <w:t>url.nrw/Zg2</w:t>
        </w:r>
      </w:hyperlink>
    </w:p>
    <w:p>
      <w:pPr>
        <w:spacing w:line="200" w:lineRule="exact" w:before="0"/>
        <w:ind w:left="317" w:right="0" w:firstLine="0"/>
        <w:jc w:val="left"/>
        <w:rPr>
          <w:sz w:val="18"/>
        </w:rPr>
      </w:pPr>
      <w:hyperlink r:id="rId32">
        <w:r>
          <w:rPr>
            <w:color w:val="22599B"/>
            <w:sz w:val="18"/>
          </w:rPr>
          <w:t>CC BY-SA 3.0</w:t>
        </w:r>
      </w:hyperlink>
    </w:p>
    <w:p>
      <w:pPr>
        <w:spacing w:after="0" w:line="200" w:lineRule="exact"/>
        <w:jc w:val="left"/>
        <w:rPr>
          <w:sz w:val="18"/>
        </w:rPr>
        <w:sectPr>
          <w:type w:val="continuous"/>
          <w:pgSz w:w="11910" w:h="16840"/>
          <w:pgMar w:top="840" w:bottom="280" w:left="180" w:right="720"/>
        </w:sectPr>
      </w:pPr>
    </w:p>
    <w:p>
      <w:pPr>
        <w:spacing w:line="364" w:lineRule="auto" w:before="82"/>
        <w:ind w:left="103" w:right="38" w:firstLine="0"/>
        <w:jc w:val="left"/>
        <w:rPr>
          <w:sz w:val="16"/>
        </w:rPr>
      </w:pP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10">
        <w:r>
          <w:rPr>
            <w:color w:val="B1B2B3"/>
            <w:sz w:val="16"/>
          </w:rPr>
          <w:t>Umsetzung</w:t>
        </w:r>
      </w:hyperlink>
    </w:p>
    <w:p>
      <w:pPr>
        <w:pStyle w:val="BodyText"/>
        <w:spacing w:line="312" w:lineRule="auto" w:before="65"/>
        <w:ind w:left="103" w:right="174"/>
      </w:pPr>
      <w:r>
        <w:rPr/>
        <w:br w:type="column"/>
      </w:r>
      <w:r>
        <w:rPr/>
        <w:t>Voraussetzung für einen Parcours ist ein passendes Thema. Es muss eine logische Verknüpfung der Fragestellung mit dem geografischen Raum möglich sein. Die Informationen müssen gegliedert werden können, sodass sie sich sinnvoll einzelnen Stationen zuordnen lassen.</w:t>
      </w:r>
    </w:p>
    <w:p>
      <w:pPr>
        <w:spacing w:after="0" w:line="312" w:lineRule="auto"/>
        <w:sectPr>
          <w:pgSz w:w="11910" w:h="16840"/>
          <w:pgMar w:header="0" w:footer="208" w:top="1000" w:bottom="440" w:left="180" w:right="720"/>
          <w:cols w:num="2" w:equalWidth="0">
            <w:col w:w="1291" w:space="1430"/>
            <w:col w:w="8289"/>
          </w:cols>
        </w:sectPr>
      </w:pPr>
    </w:p>
    <w:p>
      <w:pPr>
        <w:pStyle w:val="BodyText"/>
        <w:rPr>
          <w:sz w:val="27"/>
        </w:rPr>
      </w:pPr>
    </w:p>
    <w:p>
      <w:pPr>
        <w:pStyle w:val="BodyText"/>
        <w:ind w:left="2824"/>
        <w:rPr>
          <w:sz w:val="20"/>
        </w:rPr>
      </w:pPr>
      <w:r>
        <w:rPr>
          <w:sz w:val="20"/>
        </w:rPr>
        <w:pict>
          <v:group style="width:402.55pt;height:64.8pt;mso-position-horizontal-relative:char;mso-position-vertical-relative:line" coordorigin="0,0" coordsize="8051,1296">
            <v:shape style="position:absolute;left:0;top:401;width:8051;height:894" type="#_x0000_t202" filled="true" fillcolor="#d6eefc" stroked="false">
              <v:textbox inset="0,0,0,0">
                <w:txbxContent>
                  <w:p>
                    <w:pPr>
                      <w:numPr>
                        <w:ilvl w:val="0"/>
                        <w:numId w:val="19"/>
                      </w:numPr>
                      <w:tabs>
                        <w:tab w:pos="623" w:val="left" w:leader="none"/>
                        <w:tab w:pos="624" w:val="left" w:leader="none"/>
                      </w:tabs>
                      <w:spacing w:before="124"/>
                      <w:ind w:left="623" w:right="0" w:hanging="361"/>
                      <w:jc w:val="left"/>
                      <w:rPr>
                        <w:sz w:val="22"/>
                      </w:rPr>
                    </w:pPr>
                    <w:r>
                      <w:rPr>
                        <w:sz w:val="22"/>
                      </w:rPr>
                      <w:t>Migrationsgesellschaft: Erkundung „multikultureller“</w:t>
                    </w:r>
                    <w:r>
                      <w:rPr>
                        <w:spacing w:val="-2"/>
                        <w:sz w:val="22"/>
                      </w:rPr>
                      <w:t> </w:t>
                    </w:r>
                    <w:r>
                      <w:rPr>
                        <w:sz w:val="22"/>
                      </w:rPr>
                      <w:t>Viertel.</w:t>
                    </w:r>
                  </w:p>
                  <w:p>
                    <w:pPr>
                      <w:numPr>
                        <w:ilvl w:val="0"/>
                        <w:numId w:val="19"/>
                      </w:numPr>
                      <w:tabs>
                        <w:tab w:pos="623" w:val="left" w:leader="none"/>
                        <w:tab w:pos="624" w:val="left" w:leader="none"/>
                      </w:tabs>
                      <w:spacing w:before="140"/>
                      <w:ind w:left="623" w:right="0" w:hanging="361"/>
                      <w:jc w:val="left"/>
                      <w:rPr>
                        <w:sz w:val="22"/>
                      </w:rPr>
                    </w:pPr>
                    <w:r>
                      <w:rPr>
                        <w:spacing w:val="-3"/>
                        <w:sz w:val="22"/>
                      </w:rPr>
                      <w:t>Wirtschaft: Spurensuche Industriegeschichte/Folgen </w:t>
                    </w:r>
                    <w:r>
                      <w:rPr>
                        <w:sz w:val="22"/>
                      </w:rPr>
                      <w:t>des</w:t>
                    </w:r>
                    <w:r>
                      <w:rPr>
                        <w:spacing w:val="-10"/>
                        <w:sz w:val="22"/>
                      </w:rPr>
                      <w:t> </w:t>
                    </w:r>
                    <w:r>
                      <w:rPr>
                        <w:spacing w:val="-3"/>
                        <w:sz w:val="22"/>
                      </w:rPr>
                      <w:t>Strukturwandels.</w:t>
                    </w:r>
                  </w:p>
                </w:txbxContent>
              </v:textbox>
              <v:fill type="solid"/>
              <w10:wrap type="none"/>
            </v:shape>
            <v:shape style="position:absolute;left:0;top:0;width:8051;height:402" type="#_x0000_t202" filled="true" fillcolor="#88c2eb" stroked="false">
              <v:textbox inset="0,0,0,0">
                <w:txbxContent>
                  <w:p>
                    <w:pPr>
                      <w:spacing w:before="63"/>
                      <w:ind w:left="113" w:right="0" w:firstLine="0"/>
                      <w:jc w:val="left"/>
                      <w:rPr>
                        <w:b/>
                        <w:sz w:val="24"/>
                      </w:rPr>
                    </w:pPr>
                    <w:r>
                      <w:rPr>
                        <w:b/>
                        <w:color w:val="FFFFFF"/>
                        <w:sz w:val="24"/>
                      </w:rPr>
                      <w:t>Mögliche Themen</w:t>
                    </w:r>
                  </w:p>
                </w:txbxContent>
              </v:textbox>
              <v:fill type="solid"/>
              <w10:wrap type="none"/>
            </v:shape>
          </v:group>
        </w:pict>
      </w:r>
      <w:r>
        <w:rPr>
          <w:sz w:val="20"/>
        </w:rPr>
      </w:r>
    </w:p>
    <w:p>
      <w:pPr>
        <w:pStyle w:val="BodyText"/>
        <w:spacing w:before="11"/>
        <w:rPr>
          <w:sz w:val="26"/>
        </w:rPr>
      </w:pPr>
      <w:r>
        <w:rPr/>
        <w:pict>
          <v:group style="position:absolute;margin-left:150.235992pt;margin-top:17.461pt;width:402.55pt;height:261.1500pt;mso-position-horizontal-relative:page;mso-position-vertical-relative:paragraph;z-index:-251575296;mso-wrap-distance-left:0;mso-wrap-distance-right:0" coordorigin="3005,349" coordsize="8051,5223">
            <v:shape style="position:absolute;left:3004;top:750;width:8051;height:4821" type="#_x0000_t202" filled="true" fillcolor="#d6eefc" stroked="false">
              <v:textbox inset="0,0,0,0">
                <w:txbxContent>
                  <w:p>
                    <w:pPr>
                      <w:numPr>
                        <w:ilvl w:val="0"/>
                        <w:numId w:val="20"/>
                      </w:numPr>
                      <w:tabs>
                        <w:tab w:pos="623" w:val="left" w:leader="none"/>
                        <w:tab w:pos="624" w:val="left" w:leader="none"/>
                      </w:tabs>
                      <w:spacing w:line="266" w:lineRule="auto" w:before="124"/>
                      <w:ind w:left="623" w:right="614" w:hanging="360"/>
                      <w:jc w:val="left"/>
                      <w:rPr>
                        <w:sz w:val="22"/>
                      </w:rPr>
                    </w:pPr>
                    <w:r>
                      <w:rPr>
                        <w:sz w:val="22"/>
                      </w:rPr>
                      <w:t>Einstieg: Recherche zu einem vorgegebenen Ort oder</w:t>
                    </w:r>
                    <w:r>
                      <w:rPr>
                        <w:spacing w:val="-30"/>
                        <w:sz w:val="22"/>
                      </w:rPr>
                      <w:t> </w:t>
                    </w:r>
                    <w:r>
                      <w:rPr>
                        <w:sz w:val="22"/>
                      </w:rPr>
                      <w:t>gegebenenfalls freies „Stöbern“ nach Orten von Interesse im Datensatz der Chronik. Aufgabe: Die Bedeutung des Ortes</w:t>
                    </w:r>
                    <w:r>
                      <w:rPr>
                        <w:spacing w:val="-4"/>
                        <w:sz w:val="22"/>
                      </w:rPr>
                      <w:t> </w:t>
                    </w:r>
                    <w:r>
                      <w:rPr>
                        <w:sz w:val="22"/>
                      </w:rPr>
                      <w:t>begründen.</w:t>
                    </w:r>
                  </w:p>
                  <w:p>
                    <w:pPr>
                      <w:numPr>
                        <w:ilvl w:val="0"/>
                        <w:numId w:val="20"/>
                      </w:numPr>
                      <w:tabs>
                        <w:tab w:pos="623" w:val="left" w:leader="none"/>
                        <w:tab w:pos="624" w:val="left" w:leader="none"/>
                      </w:tabs>
                      <w:spacing w:line="266" w:lineRule="auto" w:before="111"/>
                      <w:ind w:left="623" w:right="344" w:hanging="360"/>
                      <w:jc w:val="left"/>
                      <w:rPr>
                        <w:sz w:val="22"/>
                      </w:rPr>
                    </w:pPr>
                    <w:r>
                      <w:rPr>
                        <w:sz w:val="22"/>
                      </w:rPr>
                      <w:t>Ergänzende Recherchen: Informationen und gegebenenfalls Multimedia- Materialien zum Ort.</w:t>
                    </w:r>
                  </w:p>
                  <w:p>
                    <w:pPr>
                      <w:numPr>
                        <w:ilvl w:val="0"/>
                        <w:numId w:val="20"/>
                      </w:numPr>
                      <w:tabs>
                        <w:tab w:pos="623" w:val="left" w:leader="none"/>
                        <w:tab w:pos="624" w:val="left" w:leader="none"/>
                      </w:tabs>
                      <w:spacing w:before="111"/>
                      <w:ind w:left="623" w:right="0" w:hanging="361"/>
                      <w:jc w:val="left"/>
                      <w:rPr>
                        <w:sz w:val="22"/>
                      </w:rPr>
                    </w:pPr>
                    <w:r>
                      <w:rPr>
                        <w:sz w:val="22"/>
                      </w:rPr>
                      <w:t>Informationen gliedern und einzelnen Stationen</w:t>
                    </w:r>
                    <w:r>
                      <w:rPr>
                        <w:spacing w:val="-6"/>
                        <w:sz w:val="22"/>
                      </w:rPr>
                      <w:t> </w:t>
                    </w:r>
                    <w:r>
                      <w:rPr>
                        <w:sz w:val="22"/>
                      </w:rPr>
                      <w:t>zuordnen.</w:t>
                    </w:r>
                  </w:p>
                  <w:p>
                    <w:pPr>
                      <w:numPr>
                        <w:ilvl w:val="0"/>
                        <w:numId w:val="20"/>
                      </w:numPr>
                      <w:tabs>
                        <w:tab w:pos="623" w:val="left" w:leader="none"/>
                        <w:tab w:pos="624" w:val="left" w:leader="none"/>
                      </w:tabs>
                      <w:spacing w:line="266" w:lineRule="auto" w:before="141"/>
                      <w:ind w:left="623" w:right="990" w:hanging="360"/>
                      <w:jc w:val="left"/>
                      <w:rPr>
                        <w:sz w:val="22"/>
                      </w:rPr>
                    </w:pPr>
                    <w:r>
                      <w:rPr>
                        <w:sz w:val="22"/>
                      </w:rPr>
                      <w:t>Einen Produktionsplan aufstellen: Welche Infos und Materialien fehlen noch (zum Beispiel Fotos)? Wie soll die</w:t>
                    </w:r>
                    <w:r>
                      <w:rPr>
                        <w:spacing w:val="-7"/>
                        <w:sz w:val="22"/>
                      </w:rPr>
                      <w:t> </w:t>
                    </w:r>
                    <w:r>
                      <w:rPr>
                        <w:sz w:val="22"/>
                      </w:rPr>
                      <w:t>Zusammenstellung</w:t>
                    </w:r>
                  </w:p>
                  <w:p>
                    <w:pPr>
                      <w:spacing w:line="266" w:lineRule="auto" w:before="0"/>
                      <w:ind w:left="623" w:right="0" w:firstLine="0"/>
                      <w:jc w:val="left"/>
                      <w:rPr>
                        <w:sz w:val="22"/>
                      </w:rPr>
                    </w:pPr>
                    <w:r>
                      <w:rPr>
                        <w:sz w:val="22"/>
                      </w:rPr>
                      <w:t>beziehungsweise Produktion umgesetzt werden? Wer übernimmt welche Aufgaben?</w:t>
                    </w:r>
                  </w:p>
                  <w:p>
                    <w:pPr>
                      <w:numPr>
                        <w:ilvl w:val="0"/>
                        <w:numId w:val="20"/>
                      </w:numPr>
                      <w:tabs>
                        <w:tab w:pos="623" w:val="left" w:leader="none"/>
                        <w:tab w:pos="624" w:val="left" w:leader="none"/>
                      </w:tabs>
                      <w:spacing w:before="110"/>
                      <w:ind w:left="623" w:right="0" w:hanging="361"/>
                      <w:jc w:val="left"/>
                      <w:rPr>
                        <w:sz w:val="22"/>
                      </w:rPr>
                    </w:pPr>
                    <w:r>
                      <w:rPr>
                        <w:sz w:val="22"/>
                      </w:rPr>
                      <w:t>Den Ort aufsuchen: Gegebenenfalls Fotos machen; Stationen</w:t>
                    </w:r>
                    <w:r>
                      <w:rPr>
                        <w:spacing w:val="-13"/>
                        <w:sz w:val="22"/>
                      </w:rPr>
                      <w:t> </w:t>
                    </w:r>
                    <w:r>
                      <w:rPr>
                        <w:sz w:val="22"/>
                      </w:rPr>
                      <w:t>aufsuchen</w:t>
                    </w:r>
                  </w:p>
                  <w:p>
                    <w:pPr>
                      <w:spacing w:before="27"/>
                      <w:ind w:left="623" w:right="0" w:firstLine="0"/>
                      <w:jc w:val="left"/>
                      <w:rPr>
                        <w:sz w:val="22"/>
                      </w:rPr>
                    </w:pPr>
                    <w:r>
                      <w:rPr>
                        <w:sz w:val="22"/>
                      </w:rPr>
                      <w:t>und Gliederung des Parcours überprüfen.</w:t>
                    </w:r>
                  </w:p>
                  <w:p>
                    <w:pPr>
                      <w:numPr>
                        <w:ilvl w:val="0"/>
                        <w:numId w:val="20"/>
                      </w:numPr>
                      <w:tabs>
                        <w:tab w:pos="623" w:val="left" w:leader="none"/>
                        <w:tab w:pos="624" w:val="left" w:leader="none"/>
                      </w:tabs>
                      <w:spacing w:before="140"/>
                      <w:ind w:left="623" w:right="0" w:hanging="361"/>
                      <w:jc w:val="left"/>
                      <w:rPr>
                        <w:sz w:val="22"/>
                      </w:rPr>
                    </w:pPr>
                    <w:r>
                      <w:rPr>
                        <w:sz w:val="22"/>
                      </w:rPr>
                      <w:t>Das Material aufbereiten und</w:t>
                    </w:r>
                    <w:r>
                      <w:rPr>
                        <w:spacing w:val="-5"/>
                        <w:sz w:val="22"/>
                      </w:rPr>
                      <w:t> </w:t>
                    </w:r>
                    <w:r>
                      <w:rPr>
                        <w:sz w:val="22"/>
                      </w:rPr>
                      <w:t>umsetzen.</w:t>
                    </w:r>
                  </w:p>
                  <w:p>
                    <w:pPr>
                      <w:numPr>
                        <w:ilvl w:val="0"/>
                        <w:numId w:val="20"/>
                      </w:numPr>
                      <w:tabs>
                        <w:tab w:pos="623" w:val="left" w:leader="none"/>
                        <w:tab w:pos="624" w:val="left" w:leader="none"/>
                      </w:tabs>
                      <w:spacing w:before="141"/>
                      <w:ind w:left="623" w:right="0" w:hanging="361"/>
                      <w:jc w:val="left"/>
                      <w:rPr>
                        <w:sz w:val="22"/>
                      </w:rPr>
                    </w:pPr>
                    <w:r>
                      <w:rPr>
                        <w:sz w:val="22"/>
                      </w:rPr>
                      <w:t>Parcours testen.</w:t>
                    </w:r>
                  </w:p>
                </w:txbxContent>
              </v:textbox>
              <v:fill type="solid"/>
              <w10:wrap type="none"/>
            </v:shape>
            <v:shape style="position:absolute;left:3004;top:349;width:8051;height:402" type="#_x0000_t202" filled="true" fillcolor="#88c2eb" stroked="false">
              <v:textbox inset="0,0,0,0">
                <w:txbxContent>
                  <w:p>
                    <w:pPr>
                      <w:spacing w:before="63"/>
                      <w:ind w:left="113" w:right="0" w:firstLine="0"/>
                      <w:jc w:val="left"/>
                      <w:rPr>
                        <w:b/>
                        <w:sz w:val="24"/>
                      </w:rPr>
                    </w:pPr>
                    <w:r>
                      <w:rPr>
                        <w:b/>
                        <w:color w:val="FFFFFF"/>
                        <w:sz w:val="24"/>
                      </w:rPr>
                      <w:t>Möglicher Ablauf</w:t>
                    </w:r>
                  </w:p>
                </w:txbxContent>
              </v:textbox>
              <v:fill type="solid"/>
              <w10:wrap type="none"/>
            </v:shape>
            <w10:wrap type="topAndBottom"/>
          </v:group>
        </w:pict>
      </w:r>
    </w:p>
    <w:p>
      <w:pPr>
        <w:pStyle w:val="BodyText"/>
        <w:spacing w:before="4"/>
        <w:rPr>
          <w:sz w:val="22"/>
        </w:rPr>
      </w:pPr>
    </w:p>
    <w:p>
      <w:pPr>
        <w:pStyle w:val="Heading4"/>
        <w:spacing w:before="91"/>
        <w:ind w:left="2824"/>
      </w:pPr>
      <w:r>
        <w:rPr/>
        <w:t>Werkzeuge</w:t>
      </w:r>
    </w:p>
    <w:p>
      <w:pPr>
        <w:pStyle w:val="BodyText"/>
        <w:spacing w:line="312" w:lineRule="auto" w:before="76"/>
        <w:ind w:left="2824" w:right="472"/>
        <w:jc w:val="both"/>
      </w:pPr>
      <w:r>
        <w:rPr/>
        <w:t>Einfache </w:t>
      </w:r>
      <w:r>
        <w:rPr>
          <w:spacing w:val="-3"/>
        </w:rPr>
        <w:t>Varianten </w:t>
      </w:r>
      <w:r>
        <w:rPr/>
        <w:t>lassen sich mithilfe des Kartendienstes Google Maps umsetzen. Dort können sogenannte Layer eingerichtet werden. Auch die Mitarbeit bei OpenStreetMap bietet sich an.</w:t>
      </w:r>
    </w:p>
    <w:p>
      <w:pPr>
        <w:pStyle w:val="BodyText"/>
        <w:spacing w:before="7"/>
        <w:rPr>
          <w:sz w:val="31"/>
        </w:rPr>
      </w:pPr>
    </w:p>
    <w:p>
      <w:pPr>
        <w:pStyle w:val="BodyText"/>
        <w:ind w:left="2824"/>
      </w:pPr>
      <w:r>
        <w:rPr/>
        <w:t>Spezielle Apps bieten die Möglichkeit, interaktive Parcours anzulegen,</w:t>
      </w:r>
    </w:p>
    <w:p>
      <w:pPr>
        <w:pStyle w:val="BodyText"/>
        <w:tabs>
          <w:tab w:pos="8702" w:val="left" w:leader="none"/>
        </w:tabs>
        <w:spacing w:line="312" w:lineRule="auto" w:before="84"/>
        <w:ind w:left="2824" w:right="140"/>
      </w:pPr>
      <w:r>
        <w:rPr/>
        <w:drawing>
          <wp:anchor distT="0" distB="0" distL="0" distR="0" allowOverlap="1" layoutInCell="1" locked="0" behindDoc="1" simplePos="0" relativeHeight="250506240">
            <wp:simplePos x="0" y="0"/>
            <wp:positionH relativeFrom="page">
              <wp:posOffset>5491557</wp:posOffset>
            </wp:positionH>
            <wp:positionV relativeFrom="paragraph">
              <wp:posOffset>542982</wp:posOffset>
            </wp:positionV>
            <wp:extent cx="105901" cy="105901"/>
            <wp:effectExtent l="0" t="0" r="0" b="0"/>
            <wp:wrapNone/>
            <wp:docPr id="29" name="image6.png"/>
            <wp:cNvGraphicFramePr>
              <a:graphicFrameLocks noChangeAspect="1"/>
            </wp:cNvGraphicFramePr>
            <a:graphic>
              <a:graphicData uri="http://schemas.openxmlformats.org/drawingml/2006/picture">
                <pic:pic>
                  <pic:nvPicPr>
                    <pic:cNvPr id="30" name="image6.png"/>
                    <pic:cNvPicPr/>
                  </pic:nvPicPr>
                  <pic:blipFill>
                    <a:blip r:embed="rId11" cstate="print"/>
                    <a:stretch>
                      <a:fillRect/>
                    </a:stretch>
                  </pic:blipFill>
                  <pic:spPr>
                    <a:xfrm>
                      <a:off x="0" y="0"/>
                      <a:ext cx="105901" cy="105901"/>
                    </a:xfrm>
                    <a:prstGeom prst="rect">
                      <a:avLst/>
                    </a:prstGeom>
                  </pic:spPr>
                </pic:pic>
              </a:graphicData>
            </a:graphic>
          </wp:anchor>
        </w:drawing>
      </w:r>
      <w:r>
        <w:rPr/>
        <w:t>in denen zum Beispiel Quizfragen gestellt werden können. Eine solche Software ist</w:t>
      </w:r>
      <w:r>
        <w:rPr>
          <w:spacing w:val="-51"/>
        </w:rPr>
        <w:t> </w:t>
      </w:r>
      <w:r>
        <w:rPr/>
        <w:t>Actionbound. In Nordrhein-Westfalen steht für Lernzwecke eine kostenlose </w:t>
      </w:r>
      <w:r>
        <w:rPr>
          <w:spacing w:val="-3"/>
        </w:rPr>
        <w:t>Version </w:t>
      </w:r>
      <w:r>
        <w:rPr/>
        <w:t>davon zur</w:t>
      </w:r>
      <w:r>
        <w:rPr>
          <w:spacing w:val="4"/>
        </w:rPr>
        <w:t> </w:t>
      </w:r>
      <w:r>
        <w:rPr>
          <w:spacing w:val="-3"/>
        </w:rPr>
        <w:t>Verfügung:</w:t>
      </w:r>
      <w:r>
        <w:rPr/>
        <w:t> </w:t>
      </w:r>
      <w:hyperlink r:id="rId33">
        <w:r>
          <w:rPr/>
          <w:t>Biparcours</w:t>
        </w:r>
      </w:hyperlink>
      <w:r>
        <w:rPr/>
        <w:tab/>
      </w:r>
      <w:hyperlink r:id="rId34">
        <w:r>
          <w:rPr>
            <w:color w:val="22599B"/>
          </w:rPr>
          <w:t>www.biparcours.de</w:t>
        </w:r>
      </w:hyperlink>
      <w:r>
        <w:rPr/>
        <w:t>. Auch für die Erstellung von Audioguides existieren spezielle</w:t>
      </w:r>
      <w:r>
        <w:rPr>
          <w:spacing w:val="-32"/>
        </w:rPr>
        <w:t> </w:t>
      </w:r>
      <w:r>
        <w:rPr/>
        <w:t>Apps.</w:t>
      </w:r>
    </w:p>
    <w:p>
      <w:pPr>
        <w:pStyle w:val="BodyText"/>
        <w:spacing w:before="6"/>
        <w:rPr>
          <w:sz w:val="23"/>
        </w:rPr>
      </w:pPr>
      <w:r>
        <w:rPr/>
        <w:pict>
          <v:group style="position:absolute;margin-left:150.235992pt;margin-top:15.510791pt;width:401.55pt;height:73.1pt;mso-position-horizontal-relative:page;mso-position-vertical-relative:paragraph;z-index:-251572224;mso-wrap-distance-left:0;mso-wrap-distance-right:0" coordorigin="3005,310" coordsize="8031,1462">
            <v:rect style="position:absolute;left:3004;top:711;width:8031;height:1061" filled="true" fillcolor="#d9dada" stroked="false">
              <v:fill type="solid"/>
            </v:rect>
            <v:shape style="position:absolute;left:5810;top:1464;width:132;height:132" type="#_x0000_t75" stroked="false">
              <v:imagedata r:id="rId13" o:title=""/>
            </v:shape>
            <v:shape style="position:absolute;left:3004;top:711;width:8031;height:1061" type="#_x0000_t202" filled="false" stroked="false">
              <v:textbox inset="0,0,0,0">
                <w:txbxContent>
                  <w:p>
                    <w:pPr>
                      <w:tabs>
                        <w:tab w:pos="2972" w:val="left" w:leader="none"/>
                      </w:tabs>
                      <w:spacing w:line="266" w:lineRule="auto" w:before="124"/>
                      <w:ind w:left="263" w:right="407" w:firstLine="0"/>
                      <w:jc w:val="left"/>
                      <w:rPr>
                        <w:sz w:val="22"/>
                      </w:rPr>
                    </w:pPr>
                    <w:r>
                      <w:rPr>
                        <w:sz w:val="22"/>
                      </w:rPr>
                      <w:t>Siehe Handreichung „Praxistipps und Werkzeuge“. Die Handreichung ist Bestandteil dieses Themenpakets, kann aber auch einzeln</w:t>
                    </w:r>
                    <w:r>
                      <w:rPr>
                        <w:spacing w:val="-37"/>
                        <w:sz w:val="22"/>
                      </w:rPr>
                      <w:t> </w:t>
                    </w:r>
                    <w:r>
                      <w:rPr>
                        <w:sz w:val="22"/>
                      </w:rPr>
                      <w:t>heruntergeladen werden.</w:t>
                    </w:r>
                    <w:r>
                      <w:rPr>
                        <w:spacing w:val="-6"/>
                        <w:sz w:val="22"/>
                      </w:rPr>
                      <w:t> </w:t>
                    </w:r>
                    <w:r>
                      <w:rPr>
                        <w:sz w:val="22"/>
                      </w:rPr>
                      <w:t>Download</w:t>
                    </w:r>
                    <w:r>
                      <w:rPr>
                        <w:spacing w:val="-5"/>
                        <w:sz w:val="22"/>
                      </w:rPr>
                      <w:t> </w:t>
                    </w:r>
                    <w:r>
                      <w:rPr>
                        <w:sz w:val="22"/>
                      </w:rPr>
                      <w:t>unter:</w:t>
                      <w:tab/>
                    </w:r>
                    <w:hyperlink r:id="rId14">
                      <w:r>
                        <w:rPr>
                          <w:color w:val="22599B"/>
                          <w:sz w:val="22"/>
                        </w:rPr>
                        <w:t>pb.nrw.de/oer</w:t>
                      </w:r>
                    </w:hyperlink>
                  </w:p>
                </w:txbxContent>
              </v:textbox>
              <w10:wrap type="none"/>
            </v:shape>
            <v:shape style="position:absolute;left:3004;top:310;width:8031;height:402" type="#_x0000_t202" filled="true" fillcolor="#565655" stroked="false">
              <v:textbox inset="0,0,0,0">
                <w:txbxContent>
                  <w:p>
                    <w:pPr>
                      <w:spacing w:before="63"/>
                      <w:ind w:left="113" w:right="0" w:firstLine="0"/>
                      <w:jc w:val="left"/>
                      <w:rPr>
                        <w:b/>
                        <w:sz w:val="24"/>
                      </w:rPr>
                    </w:pPr>
                    <w:r>
                      <w:rPr>
                        <w:b/>
                        <w:color w:val="FFFFFF"/>
                        <w:sz w:val="24"/>
                      </w:rPr>
                      <w:t>Wie kann ich eigene Routen und Parcours anlegen?</w:t>
                    </w:r>
                  </w:p>
                </w:txbxContent>
              </v:textbox>
              <v:fill type="solid"/>
              <w10:wrap type="none"/>
            </v:shape>
            <w10:wrap type="topAndBottom"/>
          </v:group>
        </w:pict>
      </w:r>
    </w:p>
    <w:p>
      <w:pPr>
        <w:spacing w:after="0"/>
        <w:rPr>
          <w:sz w:val="23"/>
        </w:rPr>
        <w:sectPr>
          <w:type w:val="continuous"/>
          <w:pgSz w:w="11910" w:h="16840"/>
          <w:pgMar w:top="840" w:bottom="280" w:left="180" w:right="720"/>
        </w:sectPr>
      </w:pPr>
    </w:p>
    <w:p>
      <w:pPr>
        <w:spacing w:line="364" w:lineRule="auto" w:before="102"/>
        <w:ind w:left="103" w:right="38" w:firstLine="0"/>
        <w:jc w:val="left"/>
        <w:rPr>
          <w:sz w:val="16"/>
        </w:rPr>
      </w:pP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10">
        <w:r>
          <w:rPr>
            <w:color w:val="B1B2B3"/>
            <w:sz w:val="16"/>
          </w:rPr>
          <w:t>Umsetzung</w:t>
        </w:r>
      </w:hyperlink>
    </w:p>
    <w:p>
      <w:pPr>
        <w:pStyle w:val="Heading2"/>
      </w:pPr>
      <w:r>
        <w:rPr>
          <w:b w:val="0"/>
        </w:rPr>
        <w:br w:type="column"/>
      </w:r>
      <w:bookmarkStart w:name="_bookmark7" w:id="8"/>
      <w:bookmarkEnd w:id="8"/>
      <w:r>
        <w:rPr>
          <w:b w:val="0"/>
        </w:rPr>
      </w:r>
      <w:r>
        <w:rPr>
          <w:color w:val="88C2EB"/>
        </w:rPr>
        <w:t>Projektidee: Zeitleisten</w:t>
      </w:r>
    </w:p>
    <w:p>
      <w:pPr>
        <w:pStyle w:val="BodyText"/>
        <w:spacing w:before="5"/>
        <w:rPr>
          <w:b/>
          <w:sz w:val="36"/>
        </w:rPr>
      </w:pPr>
    </w:p>
    <w:p>
      <w:pPr>
        <w:pStyle w:val="BodyText"/>
        <w:spacing w:line="312" w:lineRule="auto"/>
        <w:ind w:left="103" w:right="295"/>
      </w:pPr>
      <w:r>
        <w:rPr/>
        <w:t>Eine Zeitleisten-Darstellung eignet sich, um eine Abfolge von Ereignissen und Entwicklungen innerhalb eines bestimmten Zeitraumes zu veranschaulichen. Sie hilft dabei, einzelne Ereignisse oder Schritte in einem Kontext zu verorten („Wie ist es dazu gekommen? Wie hat sich das ausgewirkt?“).</w:t>
      </w:r>
    </w:p>
    <w:p>
      <w:pPr>
        <w:pStyle w:val="BodyText"/>
        <w:spacing w:before="9"/>
        <w:rPr>
          <w:sz w:val="31"/>
        </w:rPr>
      </w:pPr>
    </w:p>
    <w:p>
      <w:pPr>
        <w:pStyle w:val="BodyText"/>
        <w:spacing w:line="312" w:lineRule="auto"/>
        <w:ind w:left="103" w:right="241"/>
      </w:pPr>
      <w:r>
        <w:rPr/>
        <w:t>Vorteil digitaler Zeitleisten ist, dass Texte, Bilder, Audio und Video miteinander verknüpft werden können. Ansprechende Darstellungen sind mit relativ einfachen Mitteln umsetzbar, unter Verwendung von Standard- Präsentationssoftware.</w:t>
      </w:r>
    </w:p>
    <w:p>
      <w:pPr>
        <w:pStyle w:val="BodyText"/>
        <w:spacing w:before="9"/>
        <w:rPr>
          <w:sz w:val="31"/>
        </w:rPr>
      </w:pPr>
    </w:p>
    <w:p>
      <w:pPr>
        <w:pStyle w:val="BodyText"/>
        <w:spacing w:line="312" w:lineRule="auto"/>
        <w:ind w:left="103" w:right="534"/>
      </w:pPr>
      <w:r>
        <w:rPr/>
        <w:t>Spezielle Werkzeuge bieten darüber hinaus die Möglichkeit, Daten automatisch zu verarbeiten und zu verknüpfen. So können zum Beispiel große Datenmengen zu Zeitleisten zusammengestellt werden. Einige Werkzeuge erzeugen professionelle interaktive Formate.</w:t>
      </w:r>
    </w:p>
    <w:p>
      <w:pPr>
        <w:spacing w:after="0" w:line="312" w:lineRule="auto"/>
        <w:sectPr>
          <w:pgSz w:w="11910" w:h="16840"/>
          <w:pgMar w:header="0" w:footer="208" w:top="980" w:bottom="440" w:left="180" w:right="720"/>
          <w:cols w:num="2" w:equalWidth="0">
            <w:col w:w="1291" w:space="1430"/>
            <w:col w:w="8289"/>
          </w:cols>
        </w:sectPr>
      </w:pPr>
    </w:p>
    <w:p>
      <w:pPr>
        <w:pStyle w:val="BodyText"/>
        <w:spacing w:before="6"/>
        <w:rPr>
          <w:sz w:val="26"/>
        </w:rPr>
      </w:pPr>
    </w:p>
    <w:p>
      <w:pPr>
        <w:spacing w:line="232" w:lineRule="auto" w:before="99"/>
        <w:ind w:left="131" w:right="8408" w:firstLine="0"/>
        <w:jc w:val="left"/>
        <w:rPr>
          <w:sz w:val="18"/>
        </w:rPr>
      </w:pPr>
      <w:r>
        <w:rPr/>
        <w:pict>
          <v:group style="position:absolute;margin-left:149.528pt;margin-top:5.037235pt;width:403.55pt;height:252.05pt;mso-position-horizontal-relative:page;mso-position-vertical-relative:paragraph;z-index:251749376" coordorigin="2991,101" coordsize="8071,5041">
            <v:shape style="position:absolute;left:3000;top:264;width:8051;height:4762" type="#_x0000_t75" stroked="false">
              <v:imagedata r:id="rId35" o:title=""/>
            </v:shape>
            <v:rect style="position:absolute;left:3000;top:110;width:8051;height:5021" filled="false" stroked="true" strokeweight="1.0pt" strokecolor="#b1b2b3">
              <v:stroke dashstyle="solid"/>
            </v:rect>
            <w10:wrap type="none"/>
          </v:group>
        </w:pict>
      </w:r>
      <w:r>
        <w:rPr>
          <w:color w:val="565655"/>
          <w:sz w:val="18"/>
        </w:rPr>
        <w:t>In diese Zeitleiste wurden Inhalte des Themenpakets Wirtsch aft und Strukturwandel importiert. Das Foto stammt aus der Wikipedia und wurde nachträglich ergänzt. Umge- setzt wurde das Beispiel mit TimelineJS.</w:t>
      </w:r>
    </w:p>
    <w:p>
      <w:pPr>
        <w:pStyle w:val="BodyText"/>
        <w:spacing w:before="4"/>
        <w:rPr>
          <w:sz w:val="16"/>
        </w:rPr>
      </w:pPr>
    </w:p>
    <w:p>
      <w:pPr>
        <w:spacing w:line="203" w:lineRule="exact" w:before="1"/>
        <w:ind w:left="131" w:right="0" w:firstLine="0"/>
        <w:jc w:val="left"/>
        <w:rPr>
          <w:sz w:val="18"/>
        </w:rPr>
      </w:pPr>
      <w:r>
        <w:rPr>
          <w:color w:val="565655"/>
          <w:sz w:val="18"/>
        </w:rPr>
        <w:t>Foto:</w:t>
      </w:r>
    </w:p>
    <w:p>
      <w:pPr>
        <w:spacing w:line="232" w:lineRule="auto" w:before="1"/>
        <w:ind w:left="34" w:right="9735" w:firstLine="0"/>
        <w:jc w:val="right"/>
        <w:rPr>
          <w:sz w:val="18"/>
        </w:rPr>
      </w:pPr>
      <w:r>
        <w:rPr/>
        <w:drawing>
          <wp:anchor distT="0" distB="0" distL="0" distR="0" allowOverlap="1" layoutInCell="1" locked="0" behindDoc="1" simplePos="0" relativeHeight="250511360">
            <wp:simplePos x="0" y="0"/>
            <wp:positionH relativeFrom="page">
              <wp:posOffset>200472</wp:posOffset>
            </wp:positionH>
            <wp:positionV relativeFrom="paragraph">
              <wp:posOffset>173058</wp:posOffset>
            </wp:positionV>
            <wp:extent cx="56252" cy="56252"/>
            <wp:effectExtent l="0" t="0" r="0" b="0"/>
            <wp:wrapNone/>
            <wp:docPr id="31" name="image9.png"/>
            <wp:cNvGraphicFramePr>
              <a:graphicFrameLocks noChangeAspect="1"/>
            </wp:cNvGraphicFramePr>
            <a:graphic>
              <a:graphicData uri="http://schemas.openxmlformats.org/drawingml/2006/picture">
                <pic:pic>
                  <pic:nvPicPr>
                    <pic:cNvPr id="32" name="image9.png"/>
                    <pic:cNvPicPr/>
                  </pic:nvPicPr>
                  <pic:blipFill>
                    <a:blip r:embed="rId19" cstate="print"/>
                    <a:stretch>
                      <a:fillRect/>
                    </a:stretch>
                  </pic:blipFill>
                  <pic:spPr>
                    <a:xfrm>
                      <a:off x="0" y="0"/>
                      <a:ext cx="56252" cy="56252"/>
                    </a:xfrm>
                    <a:prstGeom prst="rect">
                      <a:avLst/>
                    </a:prstGeom>
                  </pic:spPr>
                </pic:pic>
              </a:graphicData>
            </a:graphic>
          </wp:anchor>
        </w:drawing>
      </w:r>
      <w:r>
        <w:rPr>
          <w:color w:val="565655"/>
          <w:sz w:val="18"/>
        </w:rPr>
        <w:t>Ziko van Dijk / </w:t>
      </w:r>
      <w:hyperlink r:id="rId36">
        <w:r>
          <w:rPr>
            <w:color w:val="22599B"/>
            <w:sz w:val="18"/>
          </w:rPr>
          <w:t>url.nrw/Zge</w:t>
        </w:r>
      </w:hyperlink>
      <w:r>
        <w:rPr>
          <w:color w:val="22599B"/>
          <w:sz w:val="18"/>
        </w:rPr>
        <w:t> </w:t>
      </w:r>
      <w:r>
        <w:rPr>
          <w:color w:val="565655"/>
          <w:sz w:val="18"/>
        </w:rPr>
        <w:t>/ </w:t>
      </w:r>
      <w:hyperlink r:id="rId21">
        <w:r>
          <w:rPr>
            <w:color w:val="22599B"/>
            <w:sz w:val="18"/>
          </w:rPr>
          <w:t>CC BY-SA 3.0</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1"/>
        <w:rPr>
          <w:sz w:val="15"/>
        </w:rPr>
      </w:pPr>
      <w:r>
        <w:rPr/>
        <w:pict>
          <v:group style="position:absolute;margin-left:150.235992pt;margin-top:11.127938pt;width:402.55pt;height:140.450pt;mso-position-horizontal-relative:page;mso-position-vertical-relative:paragraph;z-index:-251568128;mso-wrap-distance-left:0;mso-wrap-distance-right:0" coordorigin="3005,223" coordsize="8051,2809">
            <v:shape style="position:absolute;left:3004;top:624;width:8051;height:2408" type="#_x0000_t202" filled="true" fillcolor="#d6eefc" stroked="false">
              <v:textbox inset="0,0,0,0">
                <w:txbxContent>
                  <w:p>
                    <w:pPr>
                      <w:numPr>
                        <w:ilvl w:val="0"/>
                        <w:numId w:val="21"/>
                      </w:numPr>
                      <w:tabs>
                        <w:tab w:pos="623" w:val="left" w:leader="none"/>
                        <w:tab w:pos="624" w:val="left" w:leader="none"/>
                      </w:tabs>
                      <w:spacing w:line="266" w:lineRule="auto" w:before="124"/>
                      <w:ind w:left="623" w:right="634" w:hanging="360"/>
                      <w:jc w:val="left"/>
                      <w:rPr>
                        <w:sz w:val="22"/>
                      </w:rPr>
                    </w:pPr>
                    <w:r>
                      <w:rPr>
                        <w:sz w:val="22"/>
                      </w:rPr>
                      <w:t>Phasen der wirtschaftlichen Entwicklung seit 1946 anhand von Beispielen (Wiederaufbau/Nachkriegszeit, „Wirtschaftswunder“, Krise der Montanindustrie, Wachstum und Förderung von</w:t>
                    </w:r>
                    <w:r>
                      <w:rPr>
                        <w:spacing w:val="-35"/>
                        <w:sz w:val="22"/>
                      </w:rPr>
                      <w:t> </w:t>
                    </w:r>
                    <w:r>
                      <w:rPr>
                        <w:sz w:val="22"/>
                      </w:rPr>
                      <w:t>Hochtechnologie- Branchen und</w:t>
                    </w:r>
                    <w:r>
                      <w:rPr>
                        <w:spacing w:val="-2"/>
                        <w:sz w:val="22"/>
                      </w:rPr>
                      <w:t> </w:t>
                    </w:r>
                    <w:r>
                      <w:rPr>
                        <w:sz w:val="22"/>
                      </w:rPr>
                      <w:t>Dienstleistungssektor).</w:t>
                    </w:r>
                  </w:p>
                  <w:p>
                    <w:pPr>
                      <w:numPr>
                        <w:ilvl w:val="0"/>
                        <w:numId w:val="21"/>
                      </w:numPr>
                      <w:tabs>
                        <w:tab w:pos="623" w:val="left" w:leader="none"/>
                        <w:tab w:pos="624" w:val="left" w:leader="none"/>
                      </w:tabs>
                      <w:spacing w:before="110"/>
                      <w:ind w:left="623" w:right="0" w:hanging="361"/>
                      <w:jc w:val="left"/>
                      <w:rPr>
                        <w:sz w:val="22"/>
                      </w:rPr>
                    </w:pPr>
                    <w:r>
                      <w:rPr>
                        <w:sz w:val="22"/>
                      </w:rPr>
                      <w:t>Folgen und Bedeutung des Strukturwandels anhand von Beispielen</w:t>
                    </w:r>
                    <w:r>
                      <w:rPr>
                        <w:spacing w:val="-10"/>
                        <w:sz w:val="22"/>
                      </w:rPr>
                      <w:t> </w:t>
                    </w:r>
                    <w:r>
                      <w:rPr>
                        <w:sz w:val="22"/>
                      </w:rPr>
                      <w:t>wie</w:t>
                    </w:r>
                  </w:p>
                  <w:p>
                    <w:pPr>
                      <w:spacing w:before="27"/>
                      <w:ind w:left="623" w:right="0" w:firstLine="0"/>
                      <w:jc w:val="left"/>
                      <w:rPr>
                        <w:sz w:val="22"/>
                      </w:rPr>
                    </w:pPr>
                    <w:r>
                      <w:rPr>
                        <w:sz w:val="22"/>
                      </w:rPr>
                      <w:t>der Schließung eines Werkes (siehe auch „Storytelling“).</w:t>
                    </w:r>
                  </w:p>
                  <w:p>
                    <w:pPr>
                      <w:numPr>
                        <w:ilvl w:val="0"/>
                        <w:numId w:val="21"/>
                      </w:numPr>
                      <w:tabs>
                        <w:tab w:pos="623" w:val="left" w:leader="none"/>
                        <w:tab w:pos="624" w:val="left" w:leader="none"/>
                      </w:tabs>
                      <w:spacing w:before="140"/>
                      <w:ind w:left="623" w:right="0" w:hanging="361"/>
                      <w:jc w:val="left"/>
                      <w:rPr>
                        <w:sz w:val="22"/>
                      </w:rPr>
                    </w:pPr>
                    <w:r>
                      <w:rPr>
                        <w:sz w:val="22"/>
                      </w:rPr>
                      <w:t>Umweltsituation: </w:t>
                    </w:r>
                    <w:r>
                      <w:rPr>
                        <w:spacing w:val="-4"/>
                        <w:sz w:val="22"/>
                      </w:rPr>
                      <w:t>„Von </w:t>
                    </w:r>
                    <w:r>
                      <w:rPr>
                        <w:sz w:val="22"/>
                      </w:rPr>
                      <w:t>Grau zu Blau? Der Himmel über dem</w:t>
                    </w:r>
                    <w:r>
                      <w:rPr>
                        <w:spacing w:val="-23"/>
                        <w:sz w:val="22"/>
                      </w:rPr>
                      <w:t> </w:t>
                    </w:r>
                    <w:r>
                      <w:rPr>
                        <w:sz w:val="22"/>
                      </w:rPr>
                      <w:t>Ruhrgebiet“.</w:t>
                    </w:r>
                  </w:p>
                </w:txbxContent>
              </v:textbox>
              <v:fill type="solid"/>
              <w10:wrap type="none"/>
            </v:shape>
            <v:shape style="position:absolute;left:3004;top:222;width:8051;height:402" type="#_x0000_t202" filled="true" fillcolor="#88c2eb" stroked="false">
              <v:textbox inset="0,0,0,0">
                <w:txbxContent>
                  <w:p>
                    <w:pPr>
                      <w:spacing w:before="63"/>
                      <w:ind w:left="113" w:right="0" w:firstLine="0"/>
                      <w:jc w:val="left"/>
                      <w:rPr>
                        <w:b/>
                        <w:sz w:val="24"/>
                      </w:rPr>
                    </w:pPr>
                    <w:r>
                      <w:rPr>
                        <w:b/>
                        <w:color w:val="FFFFFF"/>
                        <w:sz w:val="24"/>
                      </w:rPr>
                      <w:t>Mögliche Themen</w:t>
                    </w:r>
                  </w:p>
                </w:txbxContent>
              </v:textbox>
              <v:fill type="solid"/>
              <w10:wrap type="none"/>
            </v:shape>
            <w10:wrap type="topAndBottom"/>
          </v:group>
        </w:pict>
      </w:r>
    </w:p>
    <w:p>
      <w:pPr>
        <w:spacing w:after="0"/>
        <w:rPr>
          <w:sz w:val="15"/>
        </w:rPr>
        <w:sectPr>
          <w:type w:val="continuous"/>
          <w:pgSz w:w="11910" w:h="16840"/>
          <w:pgMar w:top="840" w:bottom="280" w:left="180" w:right="720"/>
        </w:sectPr>
      </w:pPr>
    </w:p>
    <w:p>
      <w:pPr>
        <w:spacing w:line="364" w:lineRule="auto" w:before="82"/>
        <w:ind w:left="103" w:right="38" w:firstLine="0"/>
        <w:jc w:val="left"/>
        <w:rPr>
          <w:sz w:val="16"/>
        </w:rPr>
      </w:pP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10">
        <w:r>
          <w:rPr>
            <w:color w:val="B1B2B3"/>
            <w:sz w:val="16"/>
          </w:rPr>
          <w:t>Umsetzung</w:t>
        </w:r>
      </w:hyperlink>
    </w:p>
    <w:p>
      <w:pPr>
        <w:pStyle w:val="BodyText"/>
        <w:spacing w:before="80"/>
        <w:ind w:left="103"/>
      </w:pPr>
      <w:r>
        <w:rPr/>
        <w:br w:type="column"/>
      </w:r>
      <w:r>
        <w:rPr/>
        <w:t>Der Datensatz der Chronik kann für Vorrecherchen und assoziatives</w:t>
      </w:r>
    </w:p>
    <w:p>
      <w:pPr>
        <w:pStyle w:val="BodyText"/>
        <w:spacing w:line="312" w:lineRule="auto" w:before="84"/>
        <w:ind w:left="103"/>
      </w:pPr>
      <w:r>
        <w:rPr/>
        <w:t>„Stöbern“ zum Thema verwendet werden. Die Materialien aus dem Themenpaket eignen sich als Ausgangsmaterial für die Erstellung einer eigenen Zeitleiste.</w:t>
      </w:r>
    </w:p>
    <w:p>
      <w:pPr>
        <w:spacing w:after="0" w:line="312" w:lineRule="auto"/>
        <w:sectPr>
          <w:pgSz w:w="11910" w:h="16840"/>
          <w:pgMar w:header="0" w:footer="208" w:top="1000" w:bottom="440" w:left="180" w:right="720"/>
          <w:cols w:num="2" w:equalWidth="0">
            <w:col w:w="1291" w:space="1430"/>
            <w:col w:w="8289"/>
          </w:cols>
        </w:sectPr>
      </w:pPr>
    </w:p>
    <w:p>
      <w:pPr>
        <w:pStyle w:val="BodyText"/>
        <w:spacing w:before="9"/>
        <w:rPr>
          <w:sz w:val="26"/>
        </w:rPr>
      </w:pPr>
    </w:p>
    <w:p>
      <w:pPr>
        <w:pStyle w:val="BodyText"/>
        <w:ind w:left="2824"/>
        <w:rPr>
          <w:sz w:val="20"/>
        </w:rPr>
      </w:pPr>
      <w:r>
        <w:rPr>
          <w:sz w:val="20"/>
        </w:rPr>
        <w:pict>
          <v:group style="width:402.55pt;height:350.8pt;mso-position-horizontal-relative:char;mso-position-vertical-relative:line" coordorigin="0,0" coordsize="8051,7016">
            <v:shape style="position:absolute;left:0;top:401;width:8051;height:6615" type="#_x0000_t202" filled="true" fillcolor="#d6eefc" stroked="false">
              <v:textbox inset="0,0,0,0">
                <w:txbxContent>
                  <w:p>
                    <w:pPr>
                      <w:spacing w:before="124"/>
                      <w:ind w:left="263" w:right="0" w:firstLine="0"/>
                      <w:jc w:val="left"/>
                      <w:rPr>
                        <w:b/>
                        <w:sz w:val="22"/>
                      </w:rPr>
                    </w:pPr>
                    <w:r>
                      <w:rPr>
                        <w:b/>
                        <w:sz w:val="22"/>
                      </w:rPr>
                      <w:t>Optional: Sichten der Inhalte mittels TimelineJS</w:t>
                    </w:r>
                  </w:p>
                  <w:p>
                    <w:pPr>
                      <w:numPr>
                        <w:ilvl w:val="0"/>
                        <w:numId w:val="22"/>
                      </w:numPr>
                      <w:tabs>
                        <w:tab w:pos="623" w:val="left" w:leader="none"/>
                        <w:tab w:pos="624" w:val="left" w:leader="none"/>
                      </w:tabs>
                      <w:spacing w:line="266" w:lineRule="auto" w:before="140"/>
                      <w:ind w:left="623" w:right="166" w:hanging="360"/>
                      <w:jc w:val="left"/>
                      <w:rPr>
                        <w:sz w:val="22"/>
                      </w:rPr>
                    </w:pPr>
                    <w:r>
                      <w:rPr>
                        <w:sz w:val="22"/>
                      </w:rPr>
                      <w:t>Die webbasierte Software TimelineJS eignet sich, um die Inhalte zu sichten. Dafür kann zunächst die komplette Excel-Datei zum</w:t>
                    </w:r>
                    <w:r>
                      <w:rPr>
                        <w:spacing w:val="-26"/>
                        <w:sz w:val="22"/>
                      </w:rPr>
                      <w:t> </w:t>
                    </w:r>
                    <w:r>
                      <w:rPr>
                        <w:sz w:val="22"/>
                      </w:rPr>
                      <w:t>Themenpaket importiert werden. Die interaktive Darstellung der Inhalte wird genutzt, um diese zu prüfen. Mögliche Aufträge für die Sichtung</w:t>
                    </w:r>
                    <w:r>
                      <w:rPr>
                        <w:spacing w:val="-20"/>
                        <w:sz w:val="22"/>
                      </w:rPr>
                      <w:t> </w:t>
                    </w:r>
                    <w:r>
                      <w:rPr>
                        <w:sz w:val="22"/>
                      </w:rPr>
                      <w:t>lauten:</w:t>
                    </w:r>
                  </w:p>
                  <w:p>
                    <w:pPr>
                      <w:numPr>
                        <w:ilvl w:val="1"/>
                        <w:numId w:val="22"/>
                      </w:numPr>
                      <w:tabs>
                        <w:tab w:pos="1020" w:val="left" w:leader="none"/>
                        <w:tab w:pos="1021" w:val="left" w:leader="none"/>
                      </w:tabs>
                      <w:spacing w:before="110"/>
                      <w:ind w:left="1020" w:right="0" w:hanging="361"/>
                      <w:jc w:val="left"/>
                      <w:rPr>
                        <w:sz w:val="22"/>
                      </w:rPr>
                    </w:pPr>
                    <w:r>
                      <w:rPr>
                        <w:sz w:val="22"/>
                      </w:rPr>
                      <w:t>Wichtige Einzelereignisse und Brüche</w:t>
                    </w:r>
                    <w:r>
                      <w:rPr>
                        <w:spacing w:val="-3"/>
                        <w:sz w:val="22"/>
                      </w:rPr>
                      <w:t> </w:t>
                    </w:r>
                    <w:r>
                      <w:rPr>
                        <w:sz w:val="22"/>
                      </w:rPr>
                      <w:t>identifizieren.</w:t>
                    </w:r>
                  </w:p>
                  <w:p>
                    <w:pPr>
                      <w:numPr>
                        <w:ilvl w:val="1"/>
                        <w:numId w:val="22"/>
                      </w:numPr>
                      <w:tabs>
                        <w:tab w:pos="1020" w:val="left" w:leader="none"/>
                        <w:tab w:pos="1021" w:val="left" w:leader="none"/>
                      </w:tabs>
                      <w:spacing w:before="141"/>
                      <w:ind w:left="1020" w:right="0" w:hanging="361"/>
                      <w:jc w:val="left"/>
                      <w:rPr>
                        <w:sz w:val="22"/>
                      </w:rPr>
                    </w:pPr>
                    <w:r>
                      <w:rPr>
                        <w:sz w:val="22"/>
                      </w:rPr>
                      <w:t>Eine Einteilung in Phasen</w:t>
                    </w:r>
                    <w:r>
                      <w:rPr>
                        <w:spacing w:val="-2"/>
                        <w:sz w:val="22"/>
                      </w:rPr>
                      <w:t> </w:t>
                    </w:r>
                    <w:r>
                      <w:rPr>
                        <w:sz w:val="22"/>
                      </w:rPr>
                      <w:t>entwerfen.</w:t>
                    </w:r>
                  </w:p>
                  <w:p>
                    <w:pPr>
                      <w:spacing w:line="240" w:lineRule="auto" w:before="7"/>
                      <w:rPr>
                        <w:sz w:val="26"/>
                      </w:rPr>
                    </w:pPr>
                  </w:p>
                  <w:p>
                    <w:pPr>
                      <w:spacing w:before="1"/>
                      <w:ind w:left="263" w:right="0" w:firstLine="0"/>
                      <w:jc w:val="left"/>
                      <w:rPr>
                        <w:b/>
                        <w:sz w:val="22"/>
                      </w:rPr>
                    </w:pPr>
                    <w:r>
                      <w:rPr>
                        <w:b/>
                        <w:sz w:val="22"/>
                      </w:rPr>
                      <w:t>Umsetzung der eigenen Zeitleiste</w:t>
                    </w:r>
                  </w:p>
                  <w:p>
                    <w:pPr>
                      <w:numPr>
                        <w:ilvl w:val="0"/>
                        <w:numId w:val="22"/>
                      </w:numPr>
                      <w:tabs>
                        <w:tab w:pos="623" w:val="left" w:leader="none"/>
                        <w:tab w:pos="624" w:val="left" w:leader="none"/>
                      </w:tabs>
                      <w:spacing w:before="140"/>
                      <w:ind w:left="623" w:right="0" w:hanging="361"/>
                      <w:jc w:val="left"/>
                      <w:rPr>
                        <w:sz w:val="22"/>
                      </w:rPr>
                    </w:pPr>
                    <w:r>
                      <w:rPr>
                        <w:sz w:val="22"/>
                      </w:rPr>
                      <w:t>Aus der Excel-Datei werden unwichtige Inhalte</w:t>
                    </w:r>
                    <w:r>
                      <w:rPr>
                        <w:spacing w:val="-7"/>
                        <w:sz w:val="22"/>
                      </w:rPr>
                      <w:t> </w:t>
                    </w:r>
                    <w:r>
                      <w:rPr>
                        <w:sz w:val="22"/>
                      </w:rPr>
                      <w:t>entfernt.</w:t>
                    </w:r>
                  </w:p>
                  <w:p>
                    <w:pPr>
                      <w:numPr>
                        <w:ilvl w:val="0"/>
                        <w:numId w:val="22"/>
                      </w:numPr>
                      <w:tabs>
                        <w:tab w:pos="623" w:val="left" w:leader="none"/>
                        <w:tab w:pos="624" w:val="left" w:leader="none"/>
                      </w:tabs>
                      <w:spacing w:line="266" w:lineRule="auto" w:before="140"/>
                      <w:ind w:left="623" w:right="770" w:hanging="360"/>
                      <w:jc w:val="left"/>
                      <w:rPr>
                        <w:sz w:val="22"/>
                      </w:rPr>
                    </w:pPr>
                    <w:r>
                      <w:rPr>
                        <w:sz w:val="22"/>
                      </w:rPr>
                      <w:t>Gegebenenfalls werden zusätzliche Informationen in die Excel-Datei eingefügt, zum Beispiel eine Kennzeichnung von</w:t>
                    </w:r>
                    <w:r>
                      <w:rPr>
                        <w:spacing w:val="-6"/>
                        <w:sz w:val="22"/>
                      </w:rPr>
                      <w:t> </w:t>
                    </w:r>
                    <w:r>
                      <w:rPr>
                        <w:sz w:val="22"/>
                      </w:rPr>
                      <w:t>Phasen.</w:t>
                    </w:r>
                  </w:p>
                  <w:p>
                    <w:pPr>
                      <w:numPr>
                        <w:ilvl w:val="0"/>
                        <w:numId w:val="22"/>
                      </w:numPr>
                      <w:tabs>
                        <w:tab w:pos="623" w:val="left" w:leader="none"/>
                        <w:tab w:pos="624" w:val="left" w:leader="none"/>
                      </w:tabs>
                      <w:spacing w:line="266" w:lineRule="auto" w:before="112"/>
                      <w:ind w:left="623" w:right="369" w:hanging="360"/>
                      <w:jc w:val="left"/>
                      <w:rPr>
                        <w:sz w:val="22"/>
                      </w:rPr>
                    </w:pPr>
                    <w:r>
                      <w:rPr>
                        <w:sz w:val="22"/>
                      </w:rPr>
                      <w:t>Zur multimedialen Darstellung ausgewählter Ereignisse werden ergänzende Materialien zusammengestellt und in die Zeitleiste eingefügt (Gruppenarbeit möglich: die Lernenden übernehmen verschiedene Aufgaben bei der Recherche, Bearbeitung oder Gestaltung der</w:t>
                    </w:r>
                    <w:r>
                      <w:rPr>
                        <w:spacing w:val="-20"/>
                        <w:sz w:val="22"/>
                      </w:rPr>
                      <w:t> </w:t>
                    </w:r>
                    <w:r>
                      <w:rPr>
                        <w:sz w:val="22"/>
                      </w:rPr>
                      <w:t>Inhalte).</w:t>
                    </w:r>
                  </w:p>
                  <w:p>
                    <w:pPr>
                      <w:numPr>
                        <w:ilvl w:val="0"/>
                        <w:numId w:val="22"/>
                      </w:numPr>
                      <w:tabs>
                        <w:tab w:pos="623" w:val="left" w:leader="none"/>
                        <w:tab w:pos="624" w:val="left" w:leader="none"/>
                      </w:tabs>
                      <w:spacing w:line="266" w:lineRule="auto" w:before="110"/>
                      <w:ind w:left="623" w:right="380" w:hanging="360"/>
                      <w:jc w:val="left"/>
                      <w:rPr>
                        <w:sz w:val="22"/>
                      </w:rPr>
                    </w:pPr>
                    <w:r>
                      <w:rPr>
                        <w:sz w:val="22"/>
                      </w:rPr>
                      <w:t>Es können vorhandene Materialien aus dem Internet eingebettet werden (zum Beispiel Fotos aus Wikimedia Commons, </w:t>
                    </w:r>
                    <w:r>
                      <w:rPr>
                        <w:spacing w:val="-3"/>
                        <w:sz w:val="22"/>
                      </w:rPr>
                      <w:t>YouTube-Videos). </w:t>
                    </w:r>
                    <w:r>
                      <w:rPr>
                        <w:sz w:val="22"/>
                      </w:rPr>
                      <w:t>Gegebenenfalls können eigene Materialien erstellt werden (Fotos eines Standortes, Zeitzeugen-Interviews).</w:t>
                    </w:r>
                  </w:p>
                </w:txbxContent>
              </v:textbox>
              <v:fill type="solid"/>
              <w10:wrap type="none"/>
            </v:shape>
            <v:shape style="position:absolute;left:0;top:0;width:8051;height:402" type="#_x0000_t202" filled="true" fillcolor="#88c2eb" stroked="false">
              <v:textbox inset="0,0,0,0">
                <w:txbxContent>
                  <w:p>
                    <w:pPr>
                      <w:spacing w:before="63"/>
                      <w:ind w:left="113" w:right="0" w:firstLine="0"/>
                      <w:jc w:val="left"/>
                      <w:rPr>
                        <w:b/>
                        <w:sz w:val="24"/>
                      </w:rPr>
                    </w:pPr>
                    <w:r>
                      <w:rPr>
                        <w:b/>
                        <w:color w:val="FFFFFF"/>
                        <w:sz w:val="24"/>
                      </w:rPr>
                      <w:t>Mögliche Themen</w:t>
                    </w:r>
                  </w:p>
                </w:txbxContent>
              </v:textbox>
              <v:fill type="solid"/>
              <w10:wrap type="none"/>
            </v:shape>
          </v:group>
        </w:pict>
      </w:r>
      <w:r>
        <w:rPr>
          <w:sz w:val="20"/>
        </w:rPr>
      </w:r>
    </w:p>
    <w:p>
      <w:pPr>
        <w:pStyle w:val="BodyText"/>
        <w:rPr>
          <w:sz w:val="27"/>
        </w:rPr>
      </w:pPr>
      <w:r>
        <w:rPr/>
        <w:pict>
          <v:group style="position:absolute;margin-left:150.235992pt;margin-top:17.476pt;width:401.55pt;height:78.8pt;mso-position-horizontal-relative:page;mso-position-vertical-relative:paragraph;z-index:-251559936;mso-wrap-distance-left:0;mso-wrap-distance-right:0" coordorigin="3005,350" coordsize="8031,1576">
            <v:shape style="position:absolute;left:3004;top:751;width:8031;height:1174" type="#_x0000_t202" filled="true" fillcolor="#d9dada" stroked="false">
              <v:textbox inset="0,0,0,0">
                <w:txbxContent>
                  <w:p>
                    <w:pPr>
                      <w:numPr>
                        <w:ilvl w:val="0"/>
                        <w:numId w:val="23"/>
                      </w:numPr>
                      <w:tabs>
                        <w:tab w:pos="623" w:val="left" w:leader="none"/>
                        <w:tab w:pos="624" w:val="left" w:leader="none"/>
                      </w:tabs>
                      <w:spacing w:before="124"/>
                      <w:ind w:left="623" w:right="0" w:hanging="361"/>
                      <w:jc w:val="left"/>
                      <w:rPr>
                        <w:sz w:val="22"/>
                      </w:rPr>
                    </w:pPr>
                    <w:r>
                      <w:rPr>
                        <w:sz w:val="22"/>
                      </w:rPr>
                      <w:t>Es geht um eine Entwicklung innerhalb eines abgrenzbaren</w:t>
                    </w:r>
                    <w:r>
                      <w:rPr>
                        <w:spacing w:val="-21"/>
                        <w:sz w:val="22"/>
                      </w:rPr>
                      <w:t> </w:t>
                    </w:r>
                    <w:r>
                      <w:rPr>
                        <w:sz w:val="22"/>
                      </w:rPr>
                      <w:t>Zeitraums.</w:t>
                    </w:r>
                  </w:p>
                  <w:p>
                    <w:pPr>
                      <w:numPr>
                        <w:ilvl w:val="0"/>
                        <w:numId w:val="23"/>
                      </w:numPr>
                      <w:tabs>
                        <w:tab w:pos="623" w:val="left" w:leader="none"/>
                        <w:tab w:pos="624" w:val="left" w:leader="none"/>
                      </w:tabs>
                      <w:spacing w:before="140"/>
                      <w:ind w:left="623" w:right="0" w:hanging="361"/>
                      <w:jc w:val="left"/>
                      <w:rPr>
                        <w:sz w:val="22"/>
                      </w:rPr>
                    </w:pPr>
                    <w:r>
                      <w:rPr>
                        <w:sz w:val="22"/>
                      </w:rPr>
                      <w:t>Die </w:t>
                    </w:r>
                    <w:r>
                      <w:rPr>
                        <w:spacing w:val="-3"/>
                        <w:sz w:val="22"/>
                      </w:rPr>
                      <w:t>Entwicklung lässt sich </w:t>
                    </w:r>
                    <w:r>
                      <w:rPr>
                        <w:sz w:val="22"/>
                      </w:rPr>
                      <w:t>in </w:t>
                    </w:r>
                    <w:r>
                      <w:rPr>
                        <w:spacing w:val="-3"/>
                        <w:sz w:val="22"/>
                      </w:rPr>
                      <w:t>einzelne, zeitlich aufeinanderfolgende</w:t>
                    </w:r>
                    <w:r>
                      <w:rPr>
                        <w:spacing w:val="-20"/>
                        <w:sz w:val="22"/>
                      </w:rPr>
                      <w:t> </w:t>
                    </w:r>
                    <w:r>
                      <w:rPr>
                        <w:spacing w:val="-3"/>
                        <w:sz w:val="22"/>
                      </w:rPr>
                      <w:t>Schritte</w:t>
                    </w:r>
                  </w:p>
                  <w:p>
                    <w:pPr>
                      <w:spacing w:before="27"/>
                      <w:ind w:left="623" w:right="0" w:firstLine="0"/>
                      <w:jc w:val="left"/>
                      <w:rPr>
                        <w:sz w:val="22"/>
                      </w:rPr>
                    </w:pPr>
                    <w:r>
                      <w:rPr>
                        <w:sz w:val="22"/>
                      </w:rPr>
                      <w:t>gliedern.</w:t>
                    </w:r>
                  </w:p>
                </w:txbxContent>
              </v:textbox>
              <v:fill type="solid"/>
              <w10:wrap type="none"/>
            </v:shape>
            <v:shape style="position:absolute;left:3004;top:349;width:8031;height:402" type="#_x0000_t202" filled="true" fillcolor="#565655" stroked="false">
              <v:textbox inset="0,0,0,0">
                <w:txbxContent>
                  <w:p>
                    <w:pPr>
                      <w:spacing w:before="63"/>
                      <w:ind w:left="113" w:right="0" w:firstLine="0"/>
                      <w:jc w:val="left"/>
                      <w:rPr>
                        <w:b/>
                        <w:sz w:val="24"/>
                      </w:rPr>
                    </w:pPr>
                    <w:r>
                      <w:rPr>
                        <w:b/>
                        <w:color w:val="FFFFFF"/>
                        <w:sz w:val="24"/>
                      </w:rPr>
                      <w:t>Diese Inhalte kommen für die Darstellung als Zeitleiste infrage:</w:t>
                    </w:r>
                  </w:p>
                </w:txbxContent>
              </v:textbox>
              <v:fill type="solid"/>
              <w10:wrap type="none"/>
            </v:shape>
            <w10:wrap type="topAndBottom"/>
          </v:group>
        </w:pict>
      </w:r>
      <w:r>
        <w:rPr/>
        <w:pict>
          <v:group style="position:absolute;margin-left:150.235992pt;margin-top:114.237pt;width:401.55pt;height:73.1pt;mso-position-horizontal-relative:page;mso-position-vertical-relative:paragraph;z-index:-251556864;mso-wrap-distance-left:0;mso-wrap-distance-right:0" coordorigin="3005,2285" coordsize="8031,1462">
            <v:rect style="position:absolute;left:3004;top:2686;width:8031;height:1061" filled="true" fillcolor="#d9dada" stroked="false">
              <v:fill type="solid"/>
            </v:rect>
            <v:shape style="position:absolute;left:5810;top:3438;width:132;height:132" type="#_x0000_t75" stroked="false">
              <v:imagedata r:id="rId13" o:title=""/>
            </v:shape>
            <v:shape style="position:absolute;left:3004;top:2686;width:8031;height:1061" type="#_x0000_t202" filled="false" stroked="false">
              <v:textbox inset="0,0,0,0">
                <w:txbxContent>
                  <w:p>
                    <w:pPr>
                      <w:tabs>
                        <w:tab w:pos="2972" w:val="left" w:leader="none"/>
                      </w:tabs>
                      <w:spacing w:line="266" w:lineRule="auto" w:before="124"/>
                      <w:ind w:left="263" w:right="407" w:firstLine="0"/>
                      <w:jc w:val="left"/>
                      <w:rPr>
                        <w:sz w:val="22"/>
                      </w:rPr>
                    </w:pPr>
                    <w:r>
                      <w:rPr>
                        <w:sz w:val="22"/>
                      </w:rPr>
                      <w:t>Siehe Handreichung „Praxistipps und Werkzeuge“. Die Handreichung ist Bestandteil dieses Themenpakets, kann aber auch einzeln</w:t>
                    </w:r>
                    <w:r>
                      <w:rPr>
                        <w:spacing w:val="-37"/>
                        <w:sz w:val="22"/>
                      </w:rPr>
                      <w:t> </w:t>
                    </w:r>
                    <w:r>
                      <w:rPr>
                        <w:sz w:val="22"/>
                      </w:rPr>
                      <w:t>heruntergeladen werden.</w:t>
                    </w:r>
                    <w:r>
                      <w:rPr>
                        <w:spacing w:val="-6"/>
                        <w:sz w:val="22"/>
                      </w:rPr>
                      <w:t> </w:t>
                    </w:r>
                    <w:r>
                      <w:rPr>
                        <w:sz w:val="22"/>
                      </w:rPr>
                      <w:t>Download</w:t>
                    </w:r>
                    <w:r>
                      <w:rPr>
                        <w:spacing w:val="-5"/>
                        <w:sz w:val="22"/>
                      </w:rPr>
                      <w:t> </w:t>
                    </w:r>
                    <w:r>
                      <w:rPr>
                        <w:sz w:val="22"/>
                      </w:rPr>
                      <w:t>unter:</w:t>
                      <w:tab/>
                    </w:r>
                    <w:hyperlink r:id="rId14">
                      <w:r>
                        <w:rPr>
                          <w:color w:val="22599B"/>
                          <w:sz w:val="22"/>
                        </w:rPr>
                        <w:t>pb.nrw.de/oer</w:t>
                      </w:r>
                    </w:hyperlink>
                  </w:p>
                </w:txbxContent>
              </v:textbox>
              <w10:wrap type="none"/>
            </v:shape>
            <v:shape style="position:absolute;left:3004;top:2284;width:8031;height:402" type="#_x0000_t202" filled="true" fillcolor="#565655" stroked="false">
              <v:textbox inset="0,0,0,0">
                <w:txbxContent>
                  <w:p>
                    <w:pPr>
                      <w:spacing w:before="63"/>
                      <w:ind w:left="113" w:right="0" w:firstLine="0"/>
                      <w:jc w:val="left"/>
                      <w:rPr>
                        <w:b/>
                        <w:sz w:val="24"/>
                      </w:rPr>
                    </w:pPr>
                    <w:r>
                      <w:rPr>
                        <w:b/>
                        <w:color w:val="FFFFFF"/>
                        <w:sz w:val="24"/>
                      </w:rPr>
                      <w:t>Wie kann ich eigene Zeitleisten umsetzen?</w:t>
                    </w:r>
                  </w:p>
                </w:txbxContent>
              </v:textbox>
              <v:fill type="solid"/>
              <w10:wrap type="none"/>
            </v:shape>
            <w10:wrap type="topAndBottom"/>
          </v:group>
        </w:pict>
      </w:r>
    </w:p>
    <w:p>
      <w:pPr>
        <w:pStyle w:val="BodyText"/>
        <w:spacing w:before="4"/>
        <w:rPr>
          <w:sz w:val="25"/>
        </w:rPr>
      </w:pPr>
    </w:p>
    <w:p>
      <w:pPr>
        <w:spacing w:after="0"/>
        <w:rPr>
          <w:sz w:val="25"/>
        </w:rPr>
        <w:sectPr>
          <w:type w:val="continuous"/>
          <w:pgSz w:w="11910" w:h="16840"/>
          <w:pgMar w:top="840" w:bottom="280" w:left="180" w:right="720"/>
        </w:sectPr>
      </w:pPr>
    </w:p>
    <w:p>
      <w:pPr>
        <w:spacing w:line="364" w:lineRule="auto" w:before="102"/>
        <w:ind w:left="103" w:right="38" w:firstLine="0"/>
        <w:jc w:val="left"/>
        <w:rPr>
          <w:sz w:val="16"/>
        </w:rPr>
      </w:pP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10">
        <w:r>
          <w:rPr>
            <w:color w:val="B1B2B3"/>
            <w:sz w:val="16"/>
          </w:rPr>
          <w:t>Umsetzung</w:t>
        </w:r>
      </w:hyperlink>
    </w:p>
    <w:p>
      <w:pPr>
        <w:pStyle w:val="Heading2"/>
      </w:pPr>
      <w:r>
        <w:rPr>
          <w:b w:val="0"/>
        </w:rPr>
        <w:br w:type="column"/>
      </w:r>
      <w:bookmarkStart w:name="_bookmark8" w:id="9"/>
      <w:bookmarkEnd w:id="9"/>
      <w:r>
        <w:rPr>
          <w:b w:val="0"/>
        </w:rPr>
      </w:r>
      <w:r>
        <w:rPr>
          <w:color w:val="88C2EB"/>
        </w:rPr>
        <w:t>Projektidee: Die „Story“ eines Standorts</w:t>
      </w:r>
    </w:p>
    <w:p>
      <w:pPr>
        <w:pStyle w:val="BodyText"/>
        <w:spacing w:before="5"/>
        <w:rPr>
          <w:b/>
          <w:sz w:val="36"/>
        </w:rPr>
      </w:pPr>
    </w:p>
    <w:p>
      <w:pPr>
        <w:pStyle w:val="BodyText"/>
        <w:spacing w:line="312" w:lineRule="auto"/>
        <w:ind w:left="103" w:right="601"/>
      </w:pPr>
      <w:r>
        <w:rPr/>
        <w:t>Geschichten im Sinne von Erzählungen eignen sich dazu, „Geschichte“ anschaulich zu machen. Digitale Formate bieten die Möglichkeit, Geschichten besonders lebendig zu erzählen. Denn sie können Bilder, Videos und (O-)Töne miteinander verbinden.</w:t>
      </w:r>
    </w:p>
    <w:p>
      <w:pPr>
        <w:pStyle w:val="BodyText"/>
        <w:spacing w:before="8"/>
        <w:rPr>
          <w:sz w:val="31"/>
        </w:rPr>
      </w:pPr>
    </w:p>
    <w:p>
      <w:pPr>
        <w:pStyle w:val="BodyText"/>
        <w:spacing w:line="312" w:lineRule="auto"/>
        <w:ind w:left="103" w:right="295"/>
      </w:pPr>
      <w:r>
        <w:rPr/>
        <w:t>Die Inhalte des Themenpakets Ruhrgebiet eignen sich insbesondere dafür, die Bedingungen und die Folgen des Strukturwandels anhand von Beispielen zu untersuchen und in Form einer „Story” zu veranschaulichen. Im Themenpaket finden sich mehrere Einzelereignisse, die sich als Ausgangspunkt eignen.</w:t>
      </w:r>
    </w:p>
    <w:p>
      <w:pPr>
        <w:pStyle w:val="BodyText"/>
        <w:spacing w:before="10"/>
        <w:rPr>
          <w:sz w:val="31"/>
        </w:rPr>
      </w:pPr>
    </w:p>
    <w:p>
      <w:pPr>
        <w:pStyle w:val="BodyText"/>
        <w:spacing w:line="312" w:lineRule="auto"/>
        <w:ind w:left="103" w:right="131"/>
      </w:pPr>
      <w:r>
        <w:rPr/>
        <w:t>Der Datensatz der Chronik kann zum Einstieg und für Vorrecherchen verwendet werden. Dabei kann ein bestimmtes Ereignis als Ausgangspunkt vorgegeben werden. Alternativ kann die Aufgabe lauten, ein geeignetes Beispiel zu identifizieren. Als Standorte, deren Geschichte eng mit der regionalen Entwicklung verbunden ist, kommen unter anderem infrage: Duisburg-Rheinhausen (früher Standort eines Hüttenwerks, heute</w:t>
      </w:r>
    </w:p>
    <w:p>
      <w:pPr>
        <w:pStyle w:val="BodyText"/>
        <w:spacing w:before="7"/>
        <w:ind w:left="103"/>
      </w:pPr>
      <w:r>
        <w:rPr/>
        <w:t>Logistik-Standort), Opel und Nokia in Bochum sowie Nixdorf in Paderborn.</w:t>
      </w:r>
    </w:p>
    <w:p>
      <w:pPr>
        <w:spacing w:after="0"/>
        <w:sectPr>
          <w:pgSz w:w="11910" w:h="16840"/>
          <w:pgMar w:header="0" w:footer="208" w:top="980" w:bottom="440" w:left="180" w:right="720"/>
          <w:cols w:num="2" w:equalWidth="0">
            <w:col w:w="1291" w:space="1430"/>
            <w:col w:w="8289"/>
          </w:cols>
        </w:sectPr>
      </w:pPr>
    </w:p>
    <w:p>
      <w:pPr>
        <w:pStyle w:val="BodyText"/>
        <w:rPr>
          <w:sz w:val="20"/>
        </w:rPr>
      </w:pPr>
    </w:p>
    <w:p>
      <w:pPr>
        <w:pStyle w:val="BodyText"/>
        <w:spacing w:before="2"/>
        <w:rPr>
          <w:sz w:val="22"/>
        </w:rPr>
      </w:pPr>
    </w:p>
    <w:p>
      <w:pPr>
        <w:spacing w:line="232" w:lineRule="auto" w:before="0"/>
        <w:ind w:left="131" w:right="8684" w:firstLine="0"/>
        <w:jc w:val="left"/>
        <w:rPr>
          <w:sz w:val="18"/>
        </w:rPr>
      </w:pPr>
      <w:r>
        <w:rPr/>
        <w:pict>
          <v:group style="position:absolute;margin-left:149.528pt;margin-top:.088049pt;width:403.55pt;height:240.5pt;mso-position-horizontal-relative:page;mso-position-vertical-relative:paragraph;z-index:251761664" coordorigin="2991,2" coordsize="8071,4810">
            <v:shape style="position:absolute;left:3000;top:11;width:8051;height:4790" type="#_x0000_t75" stroked="false">
              <v:imagedata r:id="rId37" o:title=""/>
            </v:shape>
            <v:rect style="position:absolute;left:3000;top:11;width:8051;height:4790" filled="false" stroked="true" strokeweight="1pt" strokecolor="#b1b2b3">
              <v:stroke dashstyle="solid"/>
            </v:rect>
            <w10:wrap type="none"/>
          </v:group>
        </w:pict>
      </w:r>
      <w:r>
        <w:rPr>
          <w:color w:val="565655"/>
          <w:sz w:val="18"/>
        </w:rPr>
        <w:t>Das Foto zeigt das Tor 1 des Hüttenwerks in Duis- burg-Rheinhausen. Das Werk gehörte früher zu den</w:t>
      </w:r>
    </w:p>
    <w:p>
      <w:pPr>
        <w:spacing w:line="232" w:lineRule="auto" w:before="0"/>
        <w:ind w:left="131" w:right="8387" w:firstLine="0"/>
        <w:jc w:val="left"/>
        <w:rPr>
          <w:sz w:val="18"/>
        </w:rPr>
      </w:pPr>
      <w:r>
        <w:rPr>
          <w:color w:val="565655"/>
          <w:sz w:val="18"/>
        </w:rPr>
        <w:t>bedeutendsten Standorten in Europa. Dieser Ort und dieser Moment können Ausgangs- punkt einer Erzählung sein, die am Beispiel von Rheinhausen den wirtschaftlichen Struktur- wandel veranschaulicht.</w:t>
      </w:r>
    </w:p>
    <w:p>
      <w:pPr>
        <w:pStyle w:val="BodyText"/>
        <w:spacing w:before="2"/>
        <w:rPr>
          <w:sz w:val="16"/>
        </w:rPr>
      </w:pPr>
    </w:p>
    <w:p>
      <w:pPr>
        <w:spacing w:line="203" w:lineRule="exact" w:before="0"/>
        <w:ind w:left="131" w:right="0" w:firstLine="0"/>
        <w:jc w:val="left"/>
        <w:rPr>
          <w:sz w:val="18"/>
        </w:rPr>
      </w:pPr>
      <w:r>
        <w:rPr>
          <w:color w:val="565655"/>
          <w:sz w:val="18"/>
        </w:rPr>
        <w:t>Foto:</w:t>
      </w:r>
    </w:p>
    <w:p>
      <w:pPr>
        <w:spacing w:line="232" w:lineRule="auto" w:before="2"/>
        <w:ind w:left="267" w:right="8509" w:hanging="137"/>
        <w:jc w:val="left"/>
        <w:rPr>
          <w:sz w:val="18"/>
        </w:rPr>
      </w:pPr>
      <w:r>
        <w:rPr/>
        <w:drawing>
          <wp:anchor distT="0" distB="0" distL="0" distR="0" allowOverlap="1" layoutInCell="1" locked="0" behindDoc="1" simplePos="0" relativeHeight="250521600">
            <wp:simplePos x="0" y="0"/>
            <wp:positionH relativeFrom="page">
              <wp:posOffset>200473</wp:posOffset>
            </wp:positionH>
            <wp:positionV relativeFrom="paragraph">
              <wp:posOffset>173732</wp:posOffset>
            </wp:positionV>
            <wp:extent cx="56252" cy="56252"/>
            <wp:effectExtent l="0" t="0" r="0" b="0"/>
            <wp:wrapNone/>
            <wp:docPr id="33" name="image9.png"/>
            <wp:cNvGraphicFramePr>
              <a:graphicFrameLocks noChangeAspect="1"/>
            </wp:cNvGraphicFramePr>
            <a:graphic>
              <a:graphicData uri="http://schemas.openxmlformats.org/drawingml/2006/picture">
                <pic:pic>
                  <pic:nvPicPr>
                    <pic:cNvPr id="34" name="image9.png"/>
                    <pic:cNvPicPr/>
                  </pic:nvPicPr>
                  <pic:blipFill>
                    <a:blip r:embed="rId19" cstate="print"/>
                    <a:stretch>
                      <a:fillRect/>
                    </a:stretch>
                  </pic:blipFill>
                  <pic:spPr>
                    <a:xfrm>
                      <a:off x="0" y="0"/>
                      <a:ext cx="56252" cy="56252"/>
                    </a:xfrm>
                    <a:prstGeom prst="rect">
                      <a:avLst/>
                    </a:prstGeom>
                  </pic:spPr>
                </pic:pic>
              </a:graphicData>
            </a:graphic>
          </wp:anchor>
        </w:drawing>
      </w:r>
      <w:r>
        <w:rPr>
          <w:color w:val="565655"/>
          <w:sz w:val="18"/>
        </w:rPr>
        <w:t>Steffen Schmitz (Carschten) / </w:t>
      </w:r>
      <w:hyperlink r:id="rId38">
        <w:r>
          <w:rPr>
            <w:color w:val="22599B"/>
            <w:sz w:val="18"/>
          </w:rPr>
          <w:t>url.nrw/ZgM</w:t>
        </w:r>
      </w:hyperlink>
      <w:r>
        <w:rPr>
          <w:color w:val="22599B"/>
          <w:sz w:val="18"/>
        </w:rPr>
        <w:t> </w:t>
      </w:r>
      <w:r>
        <w:rPr>
          <w:color w:val="565655"/>
          <w:sz w:val="18"/>
        </w:rPr>
        <w:t>/</w:t>
      </w:r>
    </w:p>
    <w:p>
      <w:pPr>
        <w:spacing w:line="201" w:lineRule="exact" w:before="0"/>
        <w:ind w:left="131" w:right="0" w:firstLine="0"/>
        <w:jc w:val="left"/>
        <w:rPr>
          <w:sz w:val="18"/>
        </w:rPr>
      </w:pPr>
      <w:hyperlink r:id="rId39">
        <w:r>
          <w:rPr>
            <w:color w:val="22599B"/>
            <w:sz w:val="18"/>
          </w:rPr>
          <w:t>CC BY SA 3.0 DE</w:t>
        </w:r>
      </w:hyperlink>
    </w:p>
    <w:p>
      <w:pPr>
        <w:spacing w:after="0" w:line="201" w:lineRule="exact"/>
        <w:jc w:val="left"/>
        <w:rPr>
          <w:sz w:val="18"/>
        </w:rPr>
        <w:sectPr>
          <w:type w:val="continuous"/>
          <w:pgSz w:w="11910" w:h="16840"/>
          <w:pgMar w:top="840" w:bottom="280" w:left="180" w:right="720"/>
        </w:sectPr>
      </w:pPr>
    </w:p>
    <w:p>
      <w:pPr>
        <w:spacing w:line="364" w:lineRule="auto" w:before="82"/>
        <w:ind w:left="103" w:right="9752" w:firstLine="0"/>
        <w:jc w:val="left"/>
        <w:rPr>
          <w:sz w:val="16"/>
        </w:rPr>
      </w:pPr>
      <w:r>
        <w:rPr/>
        <w:pict>
          <v:group style="position:absolute;margin-left:150.235992pt;margin-top:5.77861pt;width:402.55pt;height:126.45pt;mso-position-horizontal-relative:page;mso-position-vertical-relative:paragraph;z-index:251765760" coordorigin="3005,116" coordsize="8051,2529">
            <v:shape style="position:absolute;left:3004;top:517;width:8051;height:2128" type="#_x0000_t202" filled="true" fillcolor="#d6eefc" stroked="false">
              <v:textbox inset="0,0,0,0">
                <w:txbxContent>
                  <w:p>
                    <w:pPr>
                      <w:numPr>
                        <w:ilvl w:val="0"/>
                        <w:numId w:val="24"/>
                      </w:numPr>
                      <w:tabs>
                        <w:tab w:pos="623" w:val="left" w:leader="none"/>
                        <w:tab w:pos="624" w:val="left" w:leader="none"/>
                      </w:tabs>
                      <w:spacing w:line="266" w:lineRule="auto" w:before="124"/>
                      <w:ind w:left="623" w:right="382" w:hanging="360"/>
                      <w:jc w:val="left"/>
                      <w:rPr>
                        <w:sz w:val="22"/>
                      </w:rPr>
                    </w:pPr>
                    <w:r>
                      <w:rPr>
                        <w:sz w:val="22"/>
                      </w:rPr>
                      <w:t>Das</w:t>
                    </w:r>
                    <w:r>
                      <w:rPr>
                        <w:spacing w:val="-5"/>
                        <w:sz w:val="22"/>
                      </w:rPr>
                      <w:t> </w:t>
                    </w:r>
                    <w:r>
                      <w:rPr>
                        <w:sz w:val="22"/>
                      </w:rPr>
                      <w:t>historische</w:t>
                    </w:r>
                    <w:r>
                      <w:rPr>
                        <w:spacing w:val="-5"/>
                        <w:sz w:val="22"/>
                      </w:rPr>
                      <w:t> </w:t>
                    </w:r>
                    <w:r>
                      <w:rPr>
                        <w:sz w:val="22"/>
                      </w:rPr>
                      <w:t>Szenario:</w:t>
                    </w:r>
                    <w:r>
                      <w:rPr>
                        <w:spacing w:val="-15"/>
                        <w:sz w:val="22"/>
                      </w:rPr>
                      <w:t> </w:t>
                    </w:r>
                    <w:r>
                      <w:rPr>
                        <w:sz w:val="22"/>
                      </w:rPr>
                      <w:t>Am</w:t>
                    </w:r>
                    <w:r>
                      <w:rPr>
                        <w:spacing w:val="-4"/>
                        <w:sz w:val="22"/>
                      </w:rPr>
                      <w:t> </w:t>
                    </w:r>
                    <w:r>
                      <w:rPr>
                        <w:sz w:val="22"/>
                      </w:rPr>
                      <w:t>[Datum]</w:t>
                    </w:r>
                    <w:r>
                      <w:rPr>
                        <w:spacing w:val="-3"/>
                        <w:sz w:val="22"/>
                      </w:rPr>
                      <w:t> </w:t>
                    </w:r>
                    <w:r>
                      <w:rPr>
                        <w:sz w:val="22"/>
                      </w:rPr>
                      <w:t>gibt</w:t>
                    </w:r>
                    <w:r>
                      <w:rPr>
                        <w:spacing w:val="-5"/>
                        <w:sz w:val="22"/>
                      </w:rPr>
                      <w:t> </w:t>
                    </w:r>
                    <w:r>
                      <w:rPr>
                        <w:sz w:val="22"/>
                      </w:rPr>
                      <w:t>das</w:t>
                    </w:r>
                    <w:r>
                      <w:rPr>
                        <w:spacing w:val="-5"/>
                        <w:sz w:val="22"/>
                      </w:rPr>
                      <w:t> </w:t>
                    </w:r>
                    <w:r>
                      <w:rPr>
                        <w:sz w:val="22"/>
                      </w:rPr>
                      <w:t>Unternehmen</w:t>
                    </w:r>
                    <w:r>
                      <w:rPr>
                        <w:spacing w:val="-4"/>
                        <w:sz w:val="22"/>
                      </w:rPr>
                      <w:t> </w:t>
                    </w:r>
                    <w:r>
                      <w:rPr>
                        <w:sz w:val="22"/>
                      </w:rPr>
                      <w:t>X</w:t>
                    </w:r>
                    <w:r>
                      <w:rPr>
                        <w:spacing w:val="-4"/>
                        <w:sz w:val="22"/>
                      </w:rPr>
                      <w:t> </w:t>
                    </w:r>
                    <w:r>
                      <w:rPr>
                        <w:sz w:val="22"/>
                      </w:rPr>
                      <w:t>bekannt, den Standort Y zu</w:t>
                    </w:r>
                    <w:r>
                      <w:rPr>
                        <w:spacing w:val="-10"/>
                        <w:sz w:val="22"/>
                      </w:rPr>
                      <w:t> </w:t>
                    </w:r>
                    <w:r>
                      <w:rPr>
                        <w:sz w:val="22"/>
                      </w:rPr>
                      <w:t>schließen.</w:t>
                    </w:r>
                  </w:p>
                  <w:p>
                    <w:pPr>
                      <w:numPr>
                        <w:ilvl w:val="0"/>
                        <w:numId w:val="24"/>
                      </w:numPr>
                      <w:tabs>
                        <w:tab w:pos="623" w:val="left" w:leader="none"/>
                        <w:tab w:pos="624" w:val="left" w:leader="none"/>
                      </w:tabs>
                      <w:spacing w:line="266" w:lineRule="auto" w:before="111"/>
                      <w:ind w:left="623" w:right="224" w:hanging="360"/>
                      <w:jc w:val="left"/>
                      <w:rPr>
                        <w:sz w:val="22"/>
                      </w:rPr>
                    </w:pPr>
                    <w:r>
                      <w:rPr>
                        <w:sz w:val="22"/>
                      </w:rPr>
                      <w:t>Veranschauliche</w:t>
                    </w:r>
                    <w:r>
                      <w:rPr>
                        <w:spacing w:val="-15"/>
                        <w:sz w:val="22"/>
                      </w:rPr>
                      <w:t> </w:t>
                    </w:r>
                    <w:r>
                      <w:rPr>
                        <w:sz w:val="22"/>
                      </w:rPr>
                      <w:t>anhand</w:t>
                    </w:r>
                    <w:r>
                      <w:rPr>
                        <w:spacing w:val="-14"/>
                        <w:sz w:val="22"/>
                      </w:rPr>
                      <w:t> </w:t>
                    </w:r>
                    <w:r>
                      <w:rPr>
                        <w:sz w:val="22"/>
                      </w:rPr>
                      <w:t>der</w:t>
                    </w:r>
                    <w:r>
                      <w:rPr>
                        <w:spacing w:val="-14"/>
                        <w:sz w:val="22"/>
                      </w:rPr>
                      <w:t> </w:t>
                    </w:r>
                    <w:r>
                      <w:rPr>
                        <w:sz w:val="22"/>
                      </w:rPr>
                      <w:t>Vorgeschichte,</w:t>
                    </w:r>
                    <w:r>
                      <w:rPr>
                        <w:spacing w:val="-14"/>
                        <w:sz w:val="22"/>
                      </w:rPr>
                      <w:t> </w:t>
                    </w:r>
                    <w:r>
                      <w:rPr>
                        <w:sz w:val="22"/>
                      </w:rPr>
                      <w:t>welche</w:t>
                    </w:r>
                    <w:r>
                      <w:rPr>
                        <w:spacing w:val="-14"/>
                        <w:sz w:val="22"/>
                      </w:rPr>
                      <w:t> </w:t>
                    </w:r>
                    <w:r>
                      <w:rPr>
                        <w:sz w:val="22"/>
                      </w:rPr>
                      <w:t>Rahmenbedingungen zu diesem Ereignis</w:t>
                    </w:r>
                    <w:r>
                      <w:rPr>
                        <w:spacing w:val="-2"/>
                        <w:sz w:val="22"/>
                      </w:rPr>
                      <w:t> </w:t>
                    </w:r>
                    <w:r>
                      <w:rPr>
                        <w:sz w:val="22"/>
                      </w:rPr>
                      <w:t>führten.</w:t>
                    </w:r>
                  </w:p>
                  <w:p>
                    <w:pPr>
                      <w:numPr>
                        <w:ilvl w:val="0"/>
                        <w:numId w:val="24"/>
                      </w:numPr>
                      <w:tabs>
                        <w:tab w:pos="623" w:val="left" w:leader="none"/>
                        <w:tab w:pos="624" w:val="left" w:leader="none"/>
                      </w:tabs>
                      <w:spacing w:before="112"/>
                      <w:ind w:left="623" w:right="0" w:hanging="361"/>
                      <w:jc w:val="left"/>
                      <w:rPr>
                        <w:sz w:val="22"/>
                      </w:rPr>
                    </w:pPr>
                    <w:r>
                      <w:rPr>
                        <w:sz w:val="22"/>
                      </w:rPr>
                      <w:t>Berichte, wie sich die Entscheidung auf den Ort und die dort</w:t>
                    </w:r>
                    <w:r>
                      <w:rPr>
                        <w:spacing w:val="-19"/>
                        <w:sz w:val="22"/>
                      </w:rPr>
                      <w:t> </w:t>
                    </w:r>
                    <w:r>
                      <w:rPr>
                        <w:sz w:val="22"/>
                      </w:rPr>
                      <w:t>lebenden</w:t>
                    </w:r>
                  </w:p>
                  <w:p>
                    <w:pPr>
                      <w:spacing w:before="27"/>
                      <w:ind w:left="623" w:right="0" w:firstLine="0"/>
                      <w:jc w:val="left"/>
                      <w:rPr>
                        <w:sz w:val="22"/>
                      </w:rPr>
                    </w:pPr>
                    <w:r>
                      <w:rPr>
                        <w:sz w:val="22"/>
                      </w:rPr>
                      <w:t>Menschen auswirkt.</w:t>
                    </w:r>
                  </w:p>
                </w:txbxContent>
              </v:textbox>
              <v:fill type="solid"/>
              <w10:wrap type="none"/>
            </v:shape>
            <v:shape style="position:absolute;left:3004;top:115;width:8051;height:402" type="#_x0000_t202" filled="true" fillcolor="#88c2eb" stroked="false">
              <v:textbox inset="0,0,0,0">
                <w:txbxContent>
                  <w:p>
                    <w:pPr>
                      <w:spacing w:before="63"/>
                      <w:ind w:left="113" w:right="0" w:firstLine="0"/>
                      <w:jc w:val="left"/>
                      <w:rPr>
                        <w:b/>
                        <w:sz w:val="24"/>
                      </w:rPr>
                    </w:pPr>
                    <w:r>
                      <w:rPr>
                        <w:b/>
                        <w:color w:val="FFFFFF"/>
                        <w:sz w:val="24"/>
                      </w:rPr>
                      <w:t>Mögliche Aufgabenstellung</w:t>
                    </w:r>
                  </w:p>
                </w:txbxContent>
              </v:textbox>
              <v:fill type="solid"/>
              <w10:wrap type="none"/>
            </v:shape>
            <w10:wrap type="none"/>
          </v:group>
        </w:pict>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10">
        <w:r>
          <w:rPr>
            <w:color w:val="B1B2B3"/>
            <w:sz w:val="16"/>
          </w:rPr>
          <w:t>Umsetzung</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4"/>
        <w:rPr>
          <w:sz w:val="22"/>
        </w:rPr>
      </w:pPr>
    </w:p>
    <w:p>
      <w:pPr>
        <w:pStyle w:val="Heading6"/>
        <w:ind w:left="2938"/>
      </w:pPr>
      <w:r>
        <w:rPr/>
        <w:pict>
          <v:group style="position:absolute;margin-left:150.235992pt;margin-top:-3.149629pt;width:402.55pt;height:460.15pt;mso-position-horizontal-relative:page;mso-position-vertical-relative:paragraph;z-index:-252792832" coordorigin="3005,-63" coordsize="8051,9203">
            <v:rect style="position:absolute;left:3004;top:-63;width:8051;height:402" filled="true" fillcolor="#88c2eb" stroked="false">
              <v:fill type="solid"/>
            </v:rect>
            <v:rect style="position:absolute;left:3004;top:338;width:8051;height:8801" filled="true" fillcolor="#d6eefc" stroked="false">
              <v:fill type="solid"/>
            </v:rect>
            <w10:wrap type="none"/>
          </v:group>
        </w:pict>
      </w:r>
      <w:r>
        <w:rPr>
          <w:color w:val="FFFFFF"/>
        </w:rPr>
        <w:t>Möglicher Ablauf</w:t>
      </w:r>
    </w:p>
    <w:p>
      <w:pPr>
        <w:pStyle w:val="ListParagraph"/>
        <w:numPr>
          <w:ilvl w:val="1"/>
          <w:numId w:val="18"/>
        </w:numPr>
        <w:tabs>
          <w:tab w:pos="3448" w:val="left" w:leader="none"/>
          <w:tab w:pos="3449" w:val="left" w:leader="none"/>
        </w:tabs>
        <w:spacing w:line="266" w:lineRule="auto" w:before="186" w:after="0"/>
        <w:ind w:left="3448" w:right="895" w:hanging="360"/>
        <w:jc w:val="left"/>
        <w:rPr>
          <w:sz w:val="22"/>
        </w:rPr>
      </w:pPr>
      <w:r>
        <w:rPr>
          <w:sz w:val="22"/>
        </w:rPr>
        <w:t>Einstieg: Sichtung von Chronik-Einträgen zum Thema Ruhrgebiet im Datensatz der Chronik oder in der Excel-Datei des Themenpakets. Aufgabe: Ermittle relevante Inhalte beziehungsweise ein geeignetes Beispiel.</w:t>
      </w:r>
    </w:p>
    <w:p>
      <w:pPr>
        <w:pStyle w:val="ListParagraph"/>
        <w:numPr>
          <w:ilvl w:val="1"/>
          <w:numId w:val="18"/>
        </w:numPr>
        <w:tabs>
          <w:tab w:pos="3448" w:val="left" w:leader="none"/>
          <w:tab w:pos="3449" w:val="left" w:leader="none"/>
        </w:tabs>
        <w:spacing w:line="266" w:lineRule="auto" w:before="110" w:after="0"/>
        <w:ind w:left="3448" w:right="550" w:hanging="360"/>
        <w:jc w:val="left"/>
        <w:rPr>
          <w:sz w:val="22"/>
        </w:rPr>
      </w:pPr>
      <w:r>
        <w:rPr>
          <w:sz w:val="22"/>
        </w:rPr>
        <w:t>Gegebenenfalls werden ergänzende Informationen recherchiert: Wie hat sich der Standort entwickelt? Wichtige Ereignisse in der Geschichte identifizieren (Gründung, Erweiterung; politische oder unternehmerische Entscheidungen, die den Ort betreffen; Entlassungen,</w:t>
      </w:r>
      <w:r>
        <w:rPr>
          <w:spacing w:val="-11"/>
          <w:sz w:val="22"/>
        </w:rPr>
        <w:t> </w:t>
      </w:r>
      <w:r>
        <w:rPr>
          <w:sz w:val="22"/>
        </w:rPr>
        <w:t>Schließung).</w:t>
      </w:r>
    </w:p>
    <w:p>
      <w:pPr>
        <w:pStyle w:val="ListParagraph"/>
        <w:numPr>
          <w:ilvl w:val="1"/>
          <w:numId w:val="18"/>
        </w:numPr>
        <w:tabs>
          <w:tab w:pos="3448" w:val="left" w:leader="none"/>
          <w:tab w:pos="3449" w:val="left" w:leader="none"/>
        </w:tabs>
        <w:spacing w:line="266" w:lineRule="auto" w:before="111" w:after="0"/>
        <w:ind w:left="3448" w:right="538" w:hanging="360"/>
        <w:jc w:val="left"/>
        <w:rPr>
          <w:sz w:val="22"/>
        </w:rPr>
      </w:pPr>
      <w:r>
        <w:rPr>
          <w:sz w:val="22"/>
        </w:rPr>
        <w:t>Zur multimedialen Darstellung ausgewählter Ereignisse werden ergänzende </w:t>
      </w:r>
      <w:r>
        <w:rPr>
          <w:spacing w:val="-3"/>
          <w:sz w:val="22"/>
        </w:rPr>
        <w:t>Materialien zusammengestellt, </w:t>
      </w:r>
      <w:r>
        <w:rPr>
          <w:sz w:val="22"/>
        </w:rPr>
        <w:t>zum </w:t>
      </w:r>
      <w:r>
        <w:rPr>
          <w:spacing w:val="-3"/>
          <w:sz w:val="22"/>
        </w:rPr>
        <w:t>Beispiel historische und aktuelle </w:t>
      </w:r>
      <w:r>
        <w:rPr>
          <w:sz w:val="22"/>
        </w:rPr>
        <w:t>Fotos oder Zeitzeugenberichte (Gruppenarbeit möglich: die Lernenden übernehmen verschiedene Aufgaben bei der Recherche, Bearbeitung oder Gestaltung der Inhalte). Es können vorhandene Materialien aus dem </w:t>
      </w:r>
      <w:r>
        <w:rPr>
          <w:spacing w:val="-3"/>
          <w:sz w:val="22"/>
        </w:rPr>
        <w:t>Internet eingebettet werden (zum Beispiel Fotos aus Wikimedia Commons,</w:t>
      </w:r>
      <w:r>
        <w:rPr>
          <w:spacing w:val="-9"/>
          <w:sz w:val="22"/>
        </w:rPr>
        <w:t> </w:t>
      </w:r>
      <w:r>
        <w:rPr>
          <w:spacing w:val="-3"/>
          <w:sz w:val="22"/>
        </w:rPr>
        <w:t>YouTube-Videos).</w:t>
      </w:r>
    </w:p>
    <w:p>
      <w:pPr>
        <w:pStyle w:val="ListParagraph"/>
        <w:numPr>
          <w:ilvl w:val="1"/>
          <w:numId w:val="18"/>
        </w:numPr>
        <w:tabs>
          <w:tab w:pos="3448" w:val="left" w:leader="none"/>
          <w:tab w:pos="3449" w:val="left" w:leader="none"/>
        </w:tabs>
        <w:spacing w:line="266" w:lineRule="auto" w:before="107" w:after="0"/>
        <w:ind w:left="3448" w:right="758" w:hanging="360"/>
        <w:jc w:val="left"/>
        <w:rPr>
          <w:sz w:val="22"/>
        </w:rPr>
      </w:pPr>
      <w:r>
        <w:rPr>
          <w:sz w:val="22"/>
        </w:rPr>
        <w:t>Die Rechercheergebnisse werden strukturiert und ein Storyboard wird entwickelt.</w:t>
      </w:r>
    </w:p>
    <w:p>
      <w:pPr>
        <w:pStyle w:val="ListParagraph"/>
        <w:numPr>
          <w:ilvl w:val="1"/>
          <w:numId w:val="18"/>
        </w:numPr>
        <w:tabs>
          <w:tab w:pos="3448" w:val="left" w:leader="none"/>
          <w:tab w:pos="3449" w:val="left" w:leader="none"/>
        </w:tabs>
        <w:spacing w:line="266" w:lineRule="auto" w:before="112" w:after="0"/>
        <w:ind w:left="3448" w:right="609" w:hanging="360"/>
        <w:jc w:val="left"/>
        <w:rPr>
          <w:sz w:val="22"/>
        </w:rPr>
      </w:pPr>
      <w:r>
        <w:rPr>
          <w:sz w:val="22"/>
        </w:rPr>
        <w:t>Gegebenenfalls können eigene Materialien erstellt werden (Fotos eines Standortes, Zeitzeugen-Interviews).</w:t>
      </w:r>
    </w:p>
    <w:p>
      <w:pPr>
        <w:pStyle w:val="ListParagraph"/>
        <w:numPr>
          <w:ilvl w:val="1"/>
          <w:numId w:val="18"/>
        </w:numPr>
        <w:tabs>
          <w:tab w:pos="3448" w:val="left" w:leader="none"/>
          <w:tab w:pos="3449" w:val="left" w:leader="none"/>
        </w:tabs>
        <w:spacing w:line="240" w:lineRule="auto" w:before="112" w:after="0"/>
        <w:ind w:left="3448" w:right="0" w:hanging="361"/>
        <w:jc w:val="left"/>
        <w:rPr>
          <w:sz w:val="22"/>
        </w:rPr>
      </w:pPr>
      <w:r>
        <w:rPr>
          <w:spacing w:val="-4"/>
          <w:sz w:val="22"/>
        </w:rPr>
        <w:t>Die </w:t>
      </w:r>
      <w:r>
        <w:rPr>
          <w:spacing w:val="-5"/>
          <w:sz w:val="22"/>
        </w:rPr>
        <w:t>Materialien werden mithilfe </w:t>
      </w:r>
      <w:r>
        <w:rPr>
          <w:spacing w:val="-4"/>
          <w:sz w:val="22"/>
        </w:rPr>
        <w:t>der </w:t>
      </w:r>
      <w:r>
        <w:rPr>
          <w:spacing w:val="-5"/>
          <w:sz w:val="22"/>
        </w:rPr>
        <w:t>ausgewählten Software</w:t>
      </w:r>
      <w:r>
        <w:rPr>
          <w:spacing w:val="-21"/>
          <w:sz w:val="22"/>
        </w:rPr>
        <w:t> </w:t>
      </w:r>
      <w:r>
        <w:rPr>
          <w:spacing w:val="-5"/>
          <w:sz w:val="22"/>
        </w:rPr>
        <w:t>zusammengefügt.</w:t>
      </w:r>
    </w:p>
    <w:p>
      <w:pPr>
        <w:pStyle w:val="BodyText"/>
      </w:pPr>
    </w:p>
    <w:p>
      <w:pPr>
        <w:pStyle w:val="BodyText"/>
        <w:spacing w:before="5"/>
        <w:rPr>
          <w:sz w:val="22"/>
        </w:rPr>
      </w:pPr>
    </w:p>
    <w:p>
      <w:pPr>
        <w:spacing w:before="0"/>
        <w:ind w:left="3063" w:right="3395" w:firstLine="0"/>
        <w:jc w:val="center"/>
        <w:rPr>
          <w:b/>
          <w:sz w:val="22"/>
        </w:rPr>
      </w:pPr>
      <w:r>
        <w:rPr>
          <w:b/>
          <w:sz w:val="22"/>
        </w:rPr>
        <w:t>Optional – bei Verwendung von TimelineJS</w:t>
      </w:r>
    </w:p>
    <w:p>
      <w:pPr>
        <w:pStyle w:val="ListParagraph"/>
        <w:numPr>
          <w:ilvl w:val="1"/>
          <w:numId w:val="18"/>
        </w:numPr>
        <w:tabs>
          <w:tab w:pos="3448" w:val="left" w:leader="none"/>
          <w:tab w:pos="3449" w:val="left" w:leader="none"/>
        </w:tabs>
        <w:spacing w:line="266" w:lineRule="auto" w:before="140" w:after="0"/>
        <w:ind w:left="3448" w:right="755" w:hanging="360"/>
        <w:jc w:val="left"/>
        <w:rPr>
          <w:sz w:val="22"/>
        </w:rPr>
      </w:pPr>
      <w:r>
        <w:rPr>
          <w:sz w:val="22"/>
        </w:rPr>
        <w:t>Die Excel-Datei mit Inhalten zum Thema wird für die </w:t>
      </w:r>
      <w:r>
        <w:rPr>
          <w:spacing w:val="-2"/>
          <w:sz w:val="22"/>
        </w:rPr>
        <w:t>Verarbeitung </w:t>
      </w:r>
      <w:r>
        <w:rPr>
          <w:sz w:val="22"/>
        </w:rPr>
        <w:t>aufbereitet. Gegebenenfalls werden zusätzliche Informationen in die Excel-Datei eingefügt, zum Beispiel eine Kennzeichnung von</w:t>
      </w:r>
      <w:r>
        <w:rPr>
          <w:spacing w:val="-14"/>
          <w:sz w:val="22"/>
        </w:rPr>
        <w:t> </w:t>
      </w:r>
      <w:r>
        <w:rPr>
          <w:sz w:val="22"/>
        </w:rPr>
        <w:t>Phasen.</w:t>
      </w:r>
    </w:p>
    <w:p>
      <w:pPr>
        <w:pStyle w:val="ListParagraph"/>
        <w:numPr>
          <w:ilvl w:val="1"/>
          <w:numId w:val="18"/>
        </w:numPr>
        <w:tabs>
          <w:tab w:pos="3448" w:val="left" w:leader="none"/>
          <w:tab w:pos="3449" w:val="left" w:leader="none"/>
        </w:tabs>
        <w:spacing w:line="266" w:lineRule="auto" w:before="111" w:after="0"/>
        <w:ind w:left="3448" w:right="562" w:hanging="360"/>
        <w:jc w:val="left"/>
        <w:rPr>
          <w:sz w:val="22"/>
        </w:rPr>
      </w:pPr>
      <w:r>
        <w:rPr>
          <w:sz w:val="22"/>
        </w:rPr>
        <w:t>Die</w:t>
      </w:r>
      <w:r>
        <w:rPr>
          <w:spacing w:val="-7"/>
          <w:sz w:val="22"/>
        </w:rPr>
        <w:t> </w:t>
      </w:r>
      <w:r>
        <w:rPr>
          <w:sz w:val="22"/>
        </w:rPr>
        <w:t>Inhalte</w:t>
      </w:r>
      <w:r>
        <w:rPr>
          <w:spacing w:val="-6"/>
          <w:sz w:val="22"/>
        </w:rPr>
        <w:t> </w:t>
      </w:r>
      <w:r>
        <w:rPr>
          <w:sz w:val="22"/>
        </w:rPr>
        <w:t>werden</w:t>
      </w:r>
      <w:r>
        <w:rPr>
          <w:spacing w:val="-6"/>
          <w:sz w:val="22"/>
        </w:rPr>
        <w:t> </w:t>
      </w:r>
      <w:r>
        <w:rPr>
          <w:sz w:val="22"/>
        </w:rPr>
        <w:t>in</w:t>
      </w:r>
      <w:r>
        <w:rPr>
          <w:spacing w:val="-10"/>
          <w:sz w:val="22"/>
        </w:rPr>
        <w:t> </w:t>
      </w:r>
      <w:r>
        <w:rPr>
          <w:sz w:val="22"/>
        </w:rPr>
        <w:t>TimelineJS</w:t>
      </w:r>
      <w:r>
        <w:rPr>
          <w:spacing w:val="-6"/>
          <w:sz w:val="22"/>
        </w:rPr>
        <w:t> </w:t>
      </w:r>
      <w:r>
        <w:rPr>
          <w:sz w:val="22"/>
        </w:rPr>
        <w:t>importiert</w:t>
      </w:r>
      <w:r>
        <w:rPr>
          <w:spacing w:val="-7"/>
          <w:sz w:val="22"/>
        </w:rPr>
        <w:t> </w:t>
      </w:r>
      <w:r>
        <w:rPr>
          <w:sz w:val="22"/>
        </w:rPr>
        <w:t>und</w:t>
      </w:r>
      <w:r>
        <w:rPr>
          <w:spacing w:val="-6"/>
          <w:sz w:val="22"/>
        </w:rPr>
        <w:t> </w:t>
      </w:r>
      <w:r>
        <w:rPr>
          <w:sz w:val="22"/>
        </w:rPr>
        <w:t>gegebenenfalls</w:t>
      </w:r>
      <w:r>
        <w:rPr>
          <w:spacing w:val="-7"/>
          <w:sz w:val="22"/>
        </w:rPr>
        <w:t> </w:t>
      </w:r>
      <w:r>
        <w:rPr>
          <w:sz w:val="22"/>
        </w:rPr>
        <w:t>manuell korrigiert.</w:t>
      </w:r>
    </w:p>
    <w:p>
      <w:pPr>
        <w:spacing w:after="0" w:line="266" w:lineRule="auto"/>
        <w:jc w:val="left"/>
        <w:rPr>
          <w:sz w:val="22"/>
        </w:rPr>
        <w:sectPr>
          <w:pgSz w:w="11910" w:h="16840"/>
          <w:pgMar w:header="0" w:footer="208" w:top="1000" w:bottom="440" w:left="180" w:right="720"/>
        </w:sectPr>
      </w:pPr>
    </w:p>
    <w:p>
      <w:pPr>
        <w:spacing w:line="364" w:lineRule="auto" w:before="102"/>
        <w:ind w:left="103" w:right="1420" w:firstLine="0"/>
        <w:jc w:val="left"/>
        <w:rPr>
          <w:sz w:val="16"/>
        </w:rPr>
      </w:pP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10">
        <w:r>
          <w:rPr>
            <w:color w:val="B1B2B3"/>
            <w:sz w:val="16"/>
          </w:rPr>
          <w:t>Umsetzung</w:t>
        </w:r>
      </w:hyperlink>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spacing w:line="232" w:lineRule="auto" w:before="134"/>
        <w:ind w:left="131" w:right="530" w:firstLine="0"/>
        <w:jc w:val="left"/>
        <w:rPr>
          <w:sz w:val="18"/>
        </w:rPr>
      </w:pPr>
      <w:r>
        <w:rPr>
          <w:color w:val="565655"/>
          <w:sz w:val="18"/>
        </w:rPr>
        <w:t>Eine Momentaufnahme aus der Chronik dient als</w:t>
      </w:r>
    </w:p>
    <w:p>
      <w:pPr>
        <w:spacing w:line="232" w:lineRule="auto" w:before="0"/>
        <w:ind w:left="131" w:right="-19" w:firstLine="0"/>
        <w:jc w:val="left"/>
        <w:rPr>
          <w:sz w:val="18"/>
        </w:rPr>
      </w:pPr>
      <w:r>
        <w:rPr>
          <w:color w:val="565655"/>
          <w:sz w:val="18"/>
        </w:rPr>
        <w:t>Ausgangspunkt für eine Story. Schritt für Schritt wird die Entwicklung nacherzählt. Das Beispiel wurde mit PowerPoint umgesetzt. Die Informationen stammen aus der Chronik, die Fotos aus Wikimedia Commons und von Flickr.</w:t>
      </w:r>
    </w:p>
    <w:p>
      <w:pPr>
        <w:pStyle w:val="BodyText"/>
        <w:spacing w:before="2"/>
        <w:rPr>
          <w:sz w:val="16"/>
        </w:rPr>
      </w:pPr>
    </w:p>
    <w:p>
      <w:pPr>
        <w:spacing w:line="203" w:lineRule="exact" w:before="1"/>
        <w:ind w:left="131" w:right="0" w:firstLine="0"/>
        <w:jc w:val="left"/>
        <w:rPr>
          <w:sz w:val="18"/>
        </w:rPr>
      </w:pPr>
      <w:r>
        <w:rPr>
          <w:color w:val="565655"/>
          <w:sz w:val="18"/>
        </w:rPr>
        <w:t>Fotos:</w:t>
      </w:r>
    </w:p>
    <w:p>
      <w:pPr>
        <w:pStyle w:val="ListParagraph"/>
        <w:numPr>
          <w:ilvl w:val="0"/>
          <w:numId w:val="25"/>
        </w:numPr>
        <w:tabs>
          <w:tab w:pos="326" w:val="left" w:leader="none"/>
        </w:tabs>
        <w:spacing w:line="232" w:lineRule="auto" w:before="1" w:after="0"/>
        <w:ind w:left="467" w:right="144" w:hanging="337"/>
        <w:jc w:val="left"/>
        <w:rPr>
          <w:sz w:val="18"/>
        </w:rPr>
      </w:pPr>
      <w:r>
        <w:rPr/>
        <w:drawing>
          <wp:anchor distT="0" distB="0" distL="0" distR="0" allowOverlap="1" layoutInCell="1" locked="0" behindDoc="1" simplePos="0" relativeHeight="250543104">
            <wp:simplePos x="0" y="0"/>
            <wp:positionH relativeFrom="page">
              <wp:posOffset>327497</wp:posOffset>
            </wp:positionH>
            <wp:positionV relativeFrom="paragraph">
              <wp:posOffset>173084</wp:posOffset>
            </wp:positionV>
            <wp:extent cx="56252" cy="56252"/>
            <wp:effectExtent l="0" t="0" r="0" b="0"/>
            <wp:wrapNone/>
            <wp:docPr id="35" name="image9.png"/>
            <wp:cNvGraphicFramePr>
              <a:graphicFrameLocks noChangeAspect="1"/>
            </wp:cNvGraphicFramePr>
            <a:graphic>
              <a:graphicData uri="http://schemas.openxmlformats.org/drawingml/2006/picture">
                <pic:pic>
                  <pic:nvPicPr>
                    <pic:cNvPr id="36" name="image9.png"/>
                    <pic:cNvPicPr/>
                  </pic:nvPicPr>
                  <pic:blipFill>
                    <a:blip r:embed="rId19" cstate="print"/>
                    <a:stretch>
                      <a:fillRect/>
                    </a:stretch>
                  </pic:blipFill>
                  <pic:spPr>
                    <a:xfrm>
                      <a:off x="0" y="0"/>
                      <a:ext cx="56252" cy="56252"/>
                    </a:xfrm>
                    <a:prstGeom prst="rect">
                      <a:avLst/>
                    </a:prstGeom>
                  </pic:spPr>
                </pic:pic>
              </a:graphicData>
            </a:graphic>
          </wp:anchor>
        </w:drawing>
      </w:r>
      <w:r>
        <w:rPr>
          <w:color w:val="565655"/>
          <w:spacing w:val="-5"/>
          <w:sz w:val="18"/>
        </w:rPr>
        <w:t>Steffen </w:t>
      </w:r>
      <w:r>
        <w:rPr>
          <w:color w:val="565655"/>
          <w:spacing w:val="-6"/>
          <w:sz w:val="18"/>
        </w:rPr>
        <w:t>Schmitz (Carschten) </w:t>
      </w:r>
      <w:r>
        <w:rPr>
          <w:color w:val="565655"/>
          <w:sz w:val="18"/>
        </w:rPr>
        <w:t>/</w:t>
      </w:r>
      <w:r>
        <w:rPr>
          <w:color w:val="22599B"/>
          <w:sz w:val="18"/>
        </w:rPr>
        <w:t> </w:t>
      </w:r>
      <w:hyperlink r:id="rId38">
        <w:r>
          <w:rPr>
            <w:color w:val="22599B"/>
            <w:sz w:val="18"/>
          </w:rPr>
          <w:t>url.nrw/ZgM</w:t>
        </w:r>
      </w:hyperlink>
      <w:r>
        <w:rPr>
          <w:color w:val="22599B"/>
          <w:spacing w:val="-1"/>
          <w:sz w:val="18"/>
        </w:rPr>
        <w:t> </w:t>
      </w:r>
      <w:r>
        <w:rPr>
          <w:color w:val="565655"/>
          <w:sz w:val="18"/>
        </w:rPr>
        <w:t>/</w:t>
      </w:r>
    </w:p>
    <w:p>
      <w:pPr>
        <w:spacing w:line="197" w:lineRule="exact" w:before="0"/>
        <w:ind w:left="332" w:right="0" w:firstLine="0"/>
        <w:jc w:val="left"/>
        <w:rPr>
          <w:sz w:val="18"/>
        </w:rPr>
      </w:pPr>
      <w:hyperlink r:id="rId21">
        <w:r>
          <w:rPr>
            <w:color w:val="22599B"/>
            <w:sz w:val="18"/>
          </w:rPr>
          <w:t>CC BY-SA 3.0 DE</w:t>
        </w:r>
      </w:hyperlink>
    </w:p>
    <w:p>
      <w:pPr>
        <w:pStyle w:val="ListParagraph"/>
        <w:numPr>
          <w:ilvl w:val="0"/>
          <w:numId w:val="25"/>
        </w:numPr>
        <w:tabs>
          <w:tab w:pos="342" w:val="left" w:leader="none"/>
        </w:tabs>
        <w:spacing w:line="232" w:lineRule="auto" w:before="2" w:after="0"/>
        <w:ind w:left="332" w:right="681" w:hanging="201"/>
        <w:jc w:val="both"/>
        <w:rPr>
          <w:sz w:val="18"/>
        </w:rPr>
      </w:pPr>
      <w:r>
        <w:rPr>
          <w:color w:val="565655"/>
          <w:sz w:val="18"/>
        </w:rPr>
        <w:t>Bundesarchiv, B </w:t>
      </w:r>
      <w:r>
        <w:rPr>
          <w:color w:val="565655"/>
          <w:spacing w:val="-5"/>
          <w:sz w:val="18"/>
        </w:rPr>
        <w:t>145 </w:t>
      </w:r>
      <w:r>
        <w:rPr>
          <w:color w:val="565655"/>
          <w:sz w:val="18"/>
        </w:rPr>
        <w:t>Bild-F047741-0021 / Gräfingholt, Detlef</w:t>
      </w:r>
      <w:r>
        <w:rPr>
          <w:color w:val="565655"/>
          <w:spacing w:val="-4"/>
          <w:sz w:val="18"/>
        </w:rPr>
        <w:t> </w:t>
      </w:r>
      <w:r>
        <w:rPr>
          <w:color w:val="565655"/>
          <w:sz w:val="18"/>
        </w:rPr>
        <w:t>/</w:t>
      </w:r>
    </w:p>
    <w:p>
      <w:pPr>
        <w:spacing w:line="196" w:lineRule="exact" w:before="0"/>
        <w:ind w:left="467" w:right="0" w:firstLine="0"/>
        <w:jc w:val="both"/>
        <w:rPr>
          <w:sz w:val="18"/>
        </w:rPr>
      </w:pPr>
      <w:r>
        <w:rPr/>
        <w:drawing>
          <wp:anchor distT="0" distB="0" distL="0" distR="0" allowOverlap="1" layoutInCell="1" locked="0" behindDoc="0" simplePos="0" relativeHeight="251783168">
            <wp:simplePos x="0" y="0"/>
            <wp:positionH relativeFrom="page">
              <wp:posOffset>327497</wp:posOffset>
            </wp:positionH>
            <wp:positionV relativeFrom="paragraph">
              <wp:posOffset>43849</wp:posOffset>
            </wp:positionV>
            <wp:extent cx="56252" cy="56252"/>
            <wp:effectExtent l="0" t="0" r="0" b="0"/>
            <wp:wrapNone/>
            <wp:docPr id="37" name="image9.png"/>
            <wp:cNvGraphicFramePr>
              <a:graphicFrameLocks noChangeAspect="1"/>
            </wp:cNvGraphicFramePr>
            <a:graphic>
              <a:graphicData uri="http://schemas.openxmlformats.org/drawingml/2006/picture">
                <pic:pic>
                  <pic:nvPicPr>
                    <pic:cNvPr id="38" name="image9.png"/>
                    <pic:cNvPicPr/>
                  </pic:nvPicPr>
                  <pic:blipFill>
                    <a:blip r:embed="rId19" cstate="print"/>
                    <a:stretch>
                      <a:fillRect/>
                    </a:stretch>
                  </pic:blipFill>
                  <pic:spPr>
                    <a:xfrm>
                      <a:off x="0" y="0"/>
                      <a:ext cx="56252" cy="56252"/>
                    </a:xfrm>
                    <a:prstGeom prst="rect">
                      <a:avLst/>
                    </a:prstGeom>
                  </pic:spPr>
                </pic:pic>
              </a:graphicData>
            </a:graphic>
          </wp:anchor>
        </w:drawing>
      </w:r>
      <w:hyperlink r:id="rId40">
        <w:r>
          <w:rPr>
            <w:color w:val="22599B"/>
            <w:sz w:val="18"/>
          </w:rPr>
          <w:t>url.nrw/ZgA</w:t>
        </w:r>
        <w:r>
          <w:rPr>
            <w:color w:val="22599B"/>
            <w:spacing w:val="-20"/>
            <w:sz w:val="18"/>
          </w:rPr>
          <w:t> </w:t>
        </w:r>
      </w:hyperlink>
      <w:r>
        <w:rPr>
          <w:color w:val="565655"/>
          <w:sz w:val="18"/>
        </w:rPr>
        <w:t>/</w:t>
      </w:r>
    </w:p>
    <w:p>
      <w:pPr>
        <w:spacing w:line="200" w:lineRule="exact" w:before="0"/>
        <w:ind w:left="331" w:right="0" w:firstLine="0"/>
        <w:jc w:val="left"/>
        <w:rPr>
          <w:sz w:val="18"/>
        </w:rPr>
      </w:pPr>
      <w:hyperlink r:id="rId21">
        <w:r>
          <w:rPr>
            <w:color w:val="22599B"/>
            <w:sz w:val="18"/>
          </w:rPr>
          <w:t>CC </w:t>
        </w:r>
        <w:r>
          <w:rPr>
            <w:color w:val="22599B"/>
            <w:spacing w:val="-4"/>
            <w:sz w:val="18"/>
          </w:rPr>
          <w:t>BY-SA</w:t>
        </w:r>
        <w:r>
          <w:rPr>
            <w:color w:val="22599B"/>
            <w:spacing w:val="-12"/>
            <w:sz w:val="18"/>
          </w:rPr>
          <w:t> </w:t>
        </w:r>
        <w:r>
          <w:rPr>
            <w:color w:val="22599B"/>
            <w:sz w:val="18"/>
          </w:rPr>
          <w:t>3.0</w:t>
        </w:r>
      </w:hyperlink>
    </w:p>
    <w:p>
      <w:pPr>
        <w:pStyle w:val="ListParagraph"/>
        <w:numPr>
          <w:ilvl w:val="0"/>
          <w:numId w:val="25"/>
        </w:numPr>
        <w:tabs>
          <w:tab w:pos="342" w:val="left" w:leader="none"/>
        </w:tabs>
        <w:spacing w:line="232" w:lineRule="auto" w:before="1" w:after="0"/>
        <w:ind w:left="332" w:right="681" w:hanging="201"/>
        <w:jc w:val="both"/>
        <w:rPr>
          <w:sz w:val="18"/>
        </w:rPr>
      </w:pPr>
      <w:r>
        <w:rPr>
          <w:color w:val="565655"/>
          <w:sz w:val="18"/>
        </w:rPr>
        <w:t>Bundesarchiv, B </w:t>
      </w:r>
      <w:r>
        <w:rPr>
          <w:color w:val="565655"/>
          <w:spacing w:val="-5"/>
          <w:sz w:val="18"/>
        </w:rPr>
        <w:t>145 </w:t>
      </w:r>
      <w:r>
        <w:rPr>
          <w:color w:val="565655"/>
          <w:sz w:val="18"/>
        </w:rPr>
        <w:t>Bild-F079044-0020 /</w:t>
      </w:r>
    </w:p>
    <w:p>
      <w:pPr>
        <w:spacing w:line="197" w:lineRule="exact" w:before="0"/>
        <w:ind w:left="467" w:right="0" w:firstLine="0"/>
        <w:jc w:val="both"/>
        <w:rPr>
          <w:sz w:val="18"/>
        </w:rPr>
      </w:pPr>
      <w:r>
        <w:rPr/>
        <w:drawing>
          <wp:anchor distT="0" distB="0" distL="0" distR="0" allowOverlap="1" layoutInCell="1" locked="0" behindDoc="0" simplePos="0" relativeHeight="251784192">
            <wp:simplePos x="0" y="0"/>
            <wp:positionH relativeFrom="page">
              <wp:posOffset>327498</wp:posOffset>
            </wp:positionH>
            <wp:positionV relativeFrom="paragraph">
              <wp:posOffset>44340</wp:posOffset>
            </wp:positionV>
            <wp:extent cx="56252" cy="56252"/>
            <wp:effectExtent l="0" t="0" r="0" b="0"/>
            <wp:wrapNone/>
            <wp:docPr id="39" name="image9.png"/>
            <wp:cNvGraphicFramePr>
              <a:graphicFrameLocks noChangeAspect="1"/>
            </wp:cNvGraphicFramePr>
            <a:graphic>
              <a:graphicData uri="http://schemas.openxmlformats.org/drawingml/2006/picture">
                <pic:pic>
                  <pic:nvPicPr>
                    <pic:cNvPr id="40" name="image9.png"/>
                    <pic:cNvPicPr/>
                  </pic:nvPicPr>
                  <pic:blipFill>
                    <a:blip r:embed="rId19" cstate="print"/>
                    <a:stretch>
                      <a:fillRect/>
                    </a:stretch>
                  </pic:blipFill>
                  <pic:spPr>
                    <a:xfrm>
                      <a:off x="0" y="0"/>
                      <a:ext cx="56252" cy="56252"/>
                    </a:xfrm>
                    <a:prstGeom prst="rect">
                      <a:avLst/>
                    </a:prstGeom>
                  </pic:spPr>
                </pic:pic>
              </a:graphicData>
            </a:graphic>
          </wp:anchor>
        </w:drawing>
      </w:r>
      <w:hyperlink r:id="rId41">
        <w:r>
          <w:rPr>
            <w:color w:val="22599B"/>
            <w:sz w:val="18"/>
          </w:rPr>
          <w:t>url.nrw/Zgd</w:t>
        </w:r>
      </w:hyperlink>
      <w:r>
        <w:rPr>
          <w:color w:val="22599B"/>
          <w:spacing w:val="-10"/>
          <w:sz w:val="18"/>
        </w:rPr>
        <w:t> </w:t>
      </w:r>
      <w:r>
        <w:rPr>
          <w:color w:val="565655"/>
          <w:sz w:val="18"/>
        </w:rPr>
        <w:t>/</w:t>
      </w:r>
    </w:p>
    <w:p>
      <w:pPr>
        <w:spacing w:line="200" w:lineRule="exact" w:before="0"/>
        <w:ind w:left="332" w:right="0" w:firstLine="0"/>
        <w:jc w:val="left"/>
        <w:rPr>
          <w:sz w:val="18"/>
        </w:rPr>
      </w:pPr>
      <w:hyperlink r:id="rId21">
        <w:r>
          <w:rPr>
            <w:color w:val="22599B"/>
            <w:sz w:val="18"/>
          </w:rPr>
          <w:t>CC </w:t>
        </w:r>
        <w:r>
          <w:rPr>
            <w:color w:val="22599B"/>
            <w:spacing w:val="-4"/>
            <w:sz w:val="18"/>
          </w:rPr>
          <w:t>BY-SA</w:t>
        </w:r>
        <w:r>
          <w:rPr>
            <w:color w:val="22599B"/>
            <w:spacing w:val="-12"/>
            <w:sz w:val="18"/>
          </w:rPr>
          <w:t> </w:t>
        </w:r>
        <w:r>
          <w:rPr>
            <w:color w:val="22599B"/>
            <w:sz w:val="18"/>
          </w:rPr>
          <w:t>3.0</w:t>
        </w:r>
      </w:hyperlink>
    </w:p>
    <w:p>
      <w:pPr>
        <w:pStyle w:val="ListParagraph"/>
        <w:numPr>
          <w:ilvl w:val="0"/>
          <w:numId w:val="26"/>
        </w:numPr>
        <w:tabs>
          <w:tab w:pos="342" w:val="left" w:leader="none"/>
        </w:tabs>
        <w:spacing w:line="232" w:lineRule="auto" w:before="2" w:after="0"/>
        <w:ind w:left="467" w:right="718" w:hanging="337"/>
        <w:jc w:val="left"/>
        <w:rPr>
          <w:sz w:val="18"/>
        </w:rPr>
      </w:pPr>
      <w:r>
        <w:rPr/>
        <w:pict>
          <v:group style="position:absolute;margin-left:151.653503pt;margin-top:4.100558pt;width:195.6pt;height:110.05pt;mso-position-horizontal-relative:page;mso-position-vertical-relative:paragraph;z-index:251779072" coordorigin="3033,82" coordsize="3912,2201">
            <v:shape style="position:absolute;left:3033;top:82;width:3912;height:2201" type="#_x0000_t75" stroked="false">
              <v:imagedata r:id="rId42" o:title=""/>
            </v:shape>
            <v:shape style="position:absolute;left:6406;top:290;width:446;height:246" type="#_x0000_t202" filled="false" stroked="false">
              <v:textbox inset="0,0,0,0">
                <w:txbxContent>
                  <w:p>
                    <w:pPr>
                      <w:spacing w:line="246" w:lineRule="exact" w:before="0"/>
                      <w:ind w:left="0" w:right="0" w:firstLine="0"/>
                      <w:jc w:val="left"/>
                      <w:rPr>
                        <w:b/>
                        <w:sz w:val="22"/>
                      </w:rPr>
                    </w:pPr>
                    <w:r>
                      <w:rPr>
                        <w:b/>
                        <w:color w:val="FFFFFF"/>
                        <w:sz w:val="22"/>
                        <w:shd w:fill="89C1EA" w:color="auto" w:val="clear"/>
                      </w:rPr>
                      <w:t>  5 </w:t>
                    </w:r>
                  </w:p>
                </w:txbxContent>
              </v:textbox>
              <w10:wrap type="none"/>
            </v:shape>
            <w10:wrap type="none"/>
          </v:group>
        </w:pict>
      </w:r>
      <w:r>
        <w:rPr/>
        <w:drawing>
          <wp:anchor distT="0" distB="0" distL="0" distR="0" allowOverlap="1" layoutInCell="1" locked="0" behindDoc="1" simplePos="0" relativeHeight="250546176">
            <wp:simplePos x="0" y="0"/>
            <wp:positionH relativeFrom="page">
              <wp:posOffset>327498</wp:posOffset>
            </wp:positionH>
            <wp:positionV relativeFrom="paragraph">
              <wp:posOffset>173592</wp:posOffset>
            </wp:positionV>
            <wp:extent cx="56252" cy="56252"/>
            <wp:effectExtent l="0" t="0" r="0" b="0"/>
            <wp:wrapNone/>
            <wp:docPr id="41" name="image9.png"/>
            <wp:cNvGraphicFramePr>
              <a:graphicFrameLocks noChangeAspect="1"/>
            </wp:cNvGraphicFramePr>
            <a:graphic>
              <a:graphicData uri="http://schemas.openxmlformats.org/drawingml/2006/picture">
                <pic:pic>
                  <pic:nvPicPr>
                    <pic:cNvPr id="42" name="image9.png"/>
                    <pic:cNvPicPr/>
                  </pic:nvPicPr>
                  <pic:blipFill>
                    <a:blip r:embed="rId19" cstate="print"/>
                    <a:stretch>
                      <a:fillRect/>
                    </a:stretch>
                  </pic:blipFill>
                  <pic:spPr>
                    <a:xfrm>
                      <a:off x="0" y="0"/>
                      <a:ext cx="56252" cy="56252"/>
                    </a:xfrm>
                    <a:prstGeom prst="rect">
                      <a:avLst/>
                    </a:prstGeom>
                  </pic:spPr>
                </pic:pic>
              </a:graphicData>
            </a:graphic>
          </wp:anchor>
        </w:drawing>
      </w:r>
      <w:r>
        <w:rPr>
          <w:color w:val="565655"/>
          <w:sz w:val="18"/>
        </w:rPr>
        <w:t>Raimond Spekking /</w:t>
      </w:r>
      <w:r>
        <w:rPr>
          <w:color w:val="22599B"/>
          <w:sz w:val="18"/>
        </w:rPr>
        <w:t> </w:t>
      </w:r>
      <w:hyperlink r:id="rId43">
        <w:r>
          <w:rPr>
            <w:color w:val="22599B"/>
            <w:sz w:val="18"/>
          </w:rPr>
          <w:t>url.nrw/ZgQ</w:t>
        </w:r>
      </w:hyperlink>
      <w:r>
        <w:rPr>
          <w:color w:val="22599B"/>
          <w:spacing w:val="-1"/>
          <w:sz w:val="18"/>
        </w:rPr>
        <w:t> </w:t>
      </w:r>
      <w:r>
        <w:rPr>
          <w:color w:val="565655"/>
          <w:sz w:val="18"/>
        </w:rPr>
        <w:t>/</w:t>
      </w:r>
    </w:p>
    <w:p>
      <w:pPr>
        <w:spacing w:line="197" w:lineRule="exact" w:before="0"/>
        <w:ind w:left="332" w:right="0" w:firstLine="0"/>
        <w:jc w:val="left"/>
        <w:rPr>
          <w:sz w:val="18"/>
        </w:rPr>
      </w:pPr>
      <w:hyperlink r:id="rId21">
        <w:r>
          <w:rPr>
            <w:color w:val="22599B"/>
            <w:sz w:val="18"/>
          </w:rPr>
          <w:t>CC </w:t>
        </w:r>
        <w:r>
          <w:rPr>
            <w:color w:val="22599B"/>
            <w:spacing w:val="-4"/>
            <w:sz w:val="18"/>
          </w:rPr>
          <w:t>BY-SA</w:t>
        </w:r>
        <w:r>
          <w:rPr>
            <w:color w:val="22599B"/>
            <w:spacing w:val="-12"/>
            <w:sz w:val="18"/>
          </w:rPr>
          <w:t> </w:t>
        </w:r>
        <w:r>
          <w:rPr>
            <w:color w:val="22599B"/>
            <w:sz w:val="18"/>
          </w:rPr>
          <w:t>3.0</w:t>
        </w:r>
      </w:hyperlink>
    </w:p>
    <w:p>
      <w:pPr>
        <w:pStyle w:val="ListParagraph"/>
        <w:numPr>
          <w:ilvl w:val="0"/>
          <w:numId w:val="26"/>
        </w:numPr>
        <w:tabs>
          <w:tab w:pos="342" w:val="left" w:leader="none"/>
        </w:tabs>
        <w:spacing w:line="203" w:lineRule="exact" w:before="0" w:after="0"/>
        <w:ind w:left="341" w:right="0" w:hanging="211"/>
        <w:jc w:val="left"/>
        <w:rPr>
          <w:sz w:val="18"/>
        </w:rPr>
      </w:pPr>
      <w:r>
        <w:rPr>
          <w:color w:val="565655"/>
          <w:sz w:val="18"/>
        </w:rPr>
        <w:t>alex.ch</w:t>
      </w:r>
      <w:r>
        <w:rPr>
          <w:color w:val="565655"/>
          <w:spacing w:val="-7"/>
          <w:sz w:val="18"/>
        </w:rPr>
        <w:t> </w:t>
      </w:r>
      <w:r>
        <w:rPr>
          <w:color w:val="565655"/>
          <w:sz w:val="18"/>
        </w:rPr>
        <w:t>/</w:t>
      </w:r>
    </w:p>
    <w:p>
      <w:pPr>
        <w:spacing w:line="203" w:lineRule="exact" w:before="9"/>
        <w:ind w:left="467" w:right="0" w:firstLine="0"/>
        <w:jc w:val="both"/>
        <w:rPr>
          <w:sz w:val="18"/>
        </w:rPr>
      </w:pPr>
      <w:r>
        <w:rPr/>
        <w:drawing>
          <wp:anchor distT="0" distB="0" distL="0" distR="0" allowOverlap="1" layoutInCell="1" locked="0" behindDoc="0" simplePos="0" relativeHeight="251786240">
            <wp:simplePos x="0" y="0"/>
            <wp:positionH relativeFrom="page">
              <wp:posOffset>327497</wp:posOffset>
            </wp:positionH>
            <wp:positionV relativeFrom="paragraph">
              <wp:posOffset>54227</wp:posOffset>
            </wp:positionV>
            <wp:extent cx="56252" cy="56252"/>
            <wp:effectExtent l="0" t="0" r="0" b="0"/>
            <wp:wrapNone/>
            <wp:docPr id="43" name="image9.png"/>
            <wp:cNvGraphicFramePr>
              <a:graphicFrameLocks noChangeAspect="1"/>
            </wp:cNvGraphicFramePr>
            <a:graphic>
              <a:graphicData uri="http://schemas.openxmlformats.org/drawingml/2006/picture">
                <pic:pic>
                  <pic:nvPicPr>
                    <pic:cNvPr id="44" name="image9.png"/>
                    <pic:cNvPicPr/>
                  </pic:nvPicPr>
                  <pic:blipFill>
                    <a:blip r:embed="rId19" cstate="print"/>
                    <a:stretch>
                      <a:fillRect/>
                    </a:stretch>
                  </pic:blipFill>
                  <pic:spPr>
                    <a:xfrm>
                      <a:off x="0" y="0"/>
                      <a:ext cx="56252" cy="56252"/>
                    </a:xfrm>
                    <a:prstGeom prst="rect">
                      <a:avLst/>
                    </a:prstGeom>
                  </pic:spPr>
                </pic:pic>
              </a:graphicData>
            </a:graphic>
          </wp:anchor>
        </w:drawing>
      </w:r>
      <w:hyperlink r:id="rId44">
        <w:r>
          <w:rPr>
            <w:color w:val="22599B"/>
            <w:sz w:val="18"/>
          </w:rPr>
          <w:t>url.nrw/ZgP</w:t>
        </w:r>
        <w:r>
          <w:rPr>
            <w:color w:val="22599B"/>
            <w:spacing w:val="-13"/>
            <w:sz w:val="18"/>
          </w:rPr>
          <w:t> </w:t>
        </w:r>
      </w:hyperlink>
      <w:r>
        <w:rPr>
          <w:color w:val="565655"/>
          <w:sz w:val="18"/>
        </w:rPr>
        <w:t>/</w:t>
      </w:r>
    </w:p>
    <w:p>
      <w:pPr>
        <w:spacing w:line="203" w:lineRule="exact" w:before="0"/>
        <w:ind w:left="332" w:right="0" w:firstLine="0"/>
        <w:jc w:val="left"/>
        <w:rPr>
          <w:sz w:val="18"/>
        </w:rPr>
      </w:pPr>
      <w:hyperlink r:id="rId45">
        <w:r>
          <w:rPr>
            <w:color w:val="22599B"/>
            <w:sz w:val="18"/>
          </w:rPr>
          <w:t>CC </w:t>
        </w:r>
        <w:r>
          <w:rPr>
            <w:color w:val="22599B"/>
            <w:spacing w:val="-4"/>
            <w:sz w:val="18"/>
          </w:rPr>
          <w:t>BY-SA</w:t>
        </w:r>
        <w:r>
          <w:rPr>
            <w:color w:val="22599B"/>
            <w:spacing w:val="-12"/>
            <w:sz w:val="18"/>
          </w:rPr>
          <w:t> </w:t>
        </w:r>
        <w:r>
          <w:rPr>
            <w:color w:val="22599B"/>
            <w:sz w:val="18"/>
          </w:rPr>
          <w:t>2.0</w:t>
        </w:r>
      </w:hyperlink>
    </w:p>
    <w:p>
      <w:pPr>
        <w:spacing w:before="77"/>
        <w:ind w:left="103" w:right="0" w:firstLine="0"/>
        <w:jc w:val="left"/>
        <w:rPr>
          <w:b/>
          <w:sz w:val="28"/>
        </w:rPr>
      </w:pPr>
      <w:r>
        <w:rPr/>
        <w:br w:type="column"/>
      </w:r>
      <w:r>
        <w:rPr>
          <w:b/>
          <w:sz w:val="28"/>
        </w:rPr>
        <w:t>Werkzeuge für multimediale Storys</w:t>
      </w:r>
    </w:p>
    <w:p>
      <w:pPr>
        <w:pStyle w:val="BodyText"/>
        <w:spacing w:before="10"/>
        <w:rPr>
          <w:b/>
          <w:sz w:val="37"/>
        </w:rPr>
      </w:pPr>
    </w:p>
    <w:p>
      <w:pPr>
        <w:pStyle w:val="BodyText"/>
        <w:spacing w:line="312" w:lineRule="auto"/>
        <w:ind w:left="103" w:right="127"/>
      </w:pPr>
      <w:r>
        <w:rPr/>
        <w:t>Multimediale Storys lassen sich bereits mit einfachen Mitteln umsetzen, zum Beispiel mithilfe von Office-Präsentationssoftware wie PowerPoint oder LibreOffice</w:t>
      </w:r>
      <w:r>
        <w:rPr>
          <w:spacing w:val="-2"/>
        </w:rPr>
        <w:t> </w:t>
      </w:r>
      <w:r>
        <w:rPr/>
        <w:t>Impress.</w:t>
      </w:r>
    </w:p>
    <w:p>
      <w:pPr>
        <w:pStyle w:val="BodyText"/>
        <w:spacing w:before="7"/>
        <w:rPr>
          <w:sz w:val="31"/>
        </w:rPr>
      </w:pPr>
    </w:p>
    <w:p>
      <w:pPr>
        <w:pStyle w:val="BodyText"/>
        <w:spacing w:line="312" w:lineRule="auto"/>
        <w:ind w:left="103"/>
      </w:pPr>
      <w:r>
        <w:rPr/>
        <w:t>Auch einige webbasierte Dienste bieten sich an. Teilweise bieten sie sehr ansprechende Vorlagen für die Gestaltung. Außerdem erleichtern sie es, Materialien aus dem Internet einzubinden – wie zum Beispiel YouTube- Videos.</w:t>
      </w:r>
    </w:p>
    <w:p>
      <w:pPr>
        <w:pStyle w:val="BodyText"/>
        <w:spacing w:before="9"/>
        <w:rPr>
          <w:sz w:val="31"/>
        </w:rPr>
      </w:pPr>
    </w:p>
    <w:p>
      <w:pPr>
        <w:pStyle w:val="Heading6"/>
      </w:pPr>
      <w:r>
        <w:rPr/>
        <w:t>Beispiel: „Das Ende von Rheinhausen“</w:t>
      </w:r>
    </w:p>
    <w:p>
      <w:pPr>
        <w:pStyle w:val="BodyText"/>
        <w:rPr>
          <w:b/>
          <w:sz w:val="11"/>
        </w:rPr>
      </w:pPr>
    </w:p>
    <w:p>
      <w:pPr>
        <w:tabs>
          <w:tab w:pos="4270" w:val="left" w:leader="none"/>
        </w:tabs>
        <w:spacing w:line="240" w:lineRule="auto"/>
        <w:ind w:left="131" w:right="0" w:firstLine="0"/>
        <w:rPr>
          <w:sz w:val="20"/>
        </w:rPr>
      </w:pPr>
      <w:r>
        <w:rPr>
          <w:sz w:val="20"/>
        </w:rPr>
        <w:pict>
          <v:group style="width:195.6pt;height:110.05pt;mso-position-horizontal-relative:char;mso-position-vertical-relative:line" coordorigin="0,0" coordsize="3912,2201">
            <v:shape style="position:absolute;left:0;top:0;width:3912;height:2201" type="#_x0000_t75" stroked="false">
              <v:imagedata r:id="rId46" o:title=""/>
            </v:shape>
            <v:shape style="position:absolute;left:3373;top:208;width:446;height:246" type="#_x0000_t202" filled="false" stroked="false">
              <v:textbox inset="0,0,0,0">
                <w:txbxContent>
                  <w:p>
                    <w:pPr>
                      <w:spacing w:line="246" w:lineRule="exact" w:before="0"/>
                      <w:ind w:left="0" w:right="0" w:firstLine="0"/>
                      <w:jc w:val="left"/>
                      <w:rPr>
                        <w:b/>
                        <w:sz w:val="22"/>
                      </w:rPr>
                    </w:pPr>
                    <w:r>
                      <w:rPr>
                        <w:b/>
                        <w:color w:val="FFFFFF"/>
                        <w:sz w:val="22"/>
                        <w:shd w:fill="89C1EA" w:color="auto" w:val="clear"/>
                      </w:rPr>
                      <w:t>  1 </w:t>
                    </w:r>
                  </w:p>
                </w:txbxContent>
              </v:textbox>
              <w10:wrap type="none"/>
            </v:shape>
          </v:group>
        </w:pict>
      </w:r>
      <w:r>
        <w:rPr>
          <w:sz w:val="20"/>
        </w:rPr>
      </w:r>
      <w:r>
        <w:rPr>
          <w:sz w:val="20"/>
        </w:rPr>
        <w:tab/>
      </w:r>
      <w:r>
        <w:rPr>
          <w:sz w:val="20"/>
        </w:rPr>
        <w:pict>
          <v:group style="width:195.6pt;height:110.05pt;mso-position-horizontal-relative:char;mso-position-vertical-relative:line" coordorigin="0,0" coordsize="3912,2201">
            <v:shape style="position:absolute;left:0;top:0;width:3912;height:2201" type="#_x0000_t75" stroked="false">
              <v:imagedata r:id="rId47" o:title=""/>
            </v:shape>
            <v:shape style="position:absolute;left:3373;top:194;width:446;height:246" type="#_x0000_t202" filled="false" stroked="false">
              <v:textbox inset="0,0,0,0">
                <w:txbxContent>
                  <w:p>
                    <w:pPr>
                      <w:spacing w:line="246" w:lineRule="exact" w:before="0"/>
                      <w:ind w:left="0" w:right="0" w:firstLine="0"/>
                      <w:jc w:val="left"/>
                      <w:rPr>
                        <w:b/>
                        <w:sz w:val="22"/>
                      </w:rPr>
                    </w:pPr>
                    <w:r>
                      <w:rPr>
                        <w:b/>
                        <w:color w:val="FFFFFF"/>
                        <w:sz w:val="22"/>
                        <w:shd w:fill="89C1EA" w:color="auto" w:val="clear"/>
                      </w:rPr>
                      <w:t>  2 </w:t>
                    </w:r>
                  </w:p>
                </w:txbxContent>
              </v:textbox>
              <w10:wrap type="none"/>
            </v:shape>
          </v:group>
        </w:pict>
      </w:r>
      <w:r>
        <w:rPr>
          <w:sz w:val="20"/>
        </w:rPr>
      </w:r>
    </w:p>
    <w:p>
      <w:pPr>
        <w:pStyle w:val="BodyText"/>
        <w:spacing w:before="10"/>
        <w:rPr>
          <w:b/>
          <w:sz w:val="13"/>
        </w:rPr>
      </w:pPr>
      <w:r>
        <w:rPr/>
        <w:pict>
          <v:group style="position:absolute;margin-left:151.653503pt;margin-top:9.950788pt;width:195.6pt;height:110.05pt;mso-position-horizontal-relative:page;mso-position-vertical-relative:paragraph;z-index:-251544576;mso-wrap-distance-left:0;mso-wrap-distance-right:0" coordorigin="3033,199" coordsize="3912,2201">
            <v:shape style="position:absolute;left:3033;top:199;width:3912;height:2201" type="#_x0000_t75" stroked="false">
              <v:imagedata r:id="rId48" o:title=""/>
            </v:shape>
            <v:shape style="position:absolute;left:6406;top:407;width:446;height:247" type="#_x0000_t202" filled="false" stroked="false">
              <v:textbox inset="0,0,0,0">
                <w:txbxContent>
                  <w:p>
                    <w:pPr>
                      <w:spacing w:line="246" w:lineRule="exact" w:before="0"/>
                      <w:ind w:left="0" w:right="0" w:firstLine="0"/>
                      <w:jc w:val="left"/>
                      <w:rPr>
                        <w:b/>
                        <w:sz w:val="22"/>
                      </w:rPr>
                    </w:pPr>
                    <w:r>
                      <w:rPr>
                        <w:rFonts w:ascii="Times New Roman"/>
                        <w:color w:val="FFFFFF"/>
                        <w:sz w:val="22"/>
                        <w:shd w:fill="89C1EA" w:color="auto" w:val="clear"/>
                      </w:rPr>
                      <w:t>   </w:t>
                    </w:r>
                    <w:r>
                      <w:rPr>
                        <w:b/>
                        <w:color w:val="FFFFFF"/>
                        <w:sz w:val="22"/>
                        <w:shd w:fill="89C1EA" w:color="auto" w:val="clear"/>
                      </w:rPr>
                      <w:t>3 </w:t>
                    </w:r>
                  </w:p>
                </w:txbxContent>
              </v:textbox>
              <w10:wrap type="none"/>
            </v:shape>
            <w10:wrap type="topAndBottom"/>
          </v:group>
        </w:pict>
      </w:r>
      <w:r>
        <w:rPr/>
        <w:pict>
          <v:group style="position:absolute;margin-left:358.582642pt;margin-top:9.950788pt;width:195.6pt;height:110.05pt;mso-position-horizontal-relative:page;mso-position-vertical-relative:paragraph;z-index:-251542528;mso-wrap-distance-left:0;mso-wrap-distance-right:0" coordorigin="7172,199" coordsize="3912,2201">
            <v:shape style="position:absolute;left:7171;top:199;width:3912;height:2201" type="#_x0000_t75" stroked="false">
              <v:imagedata r:id="rId49" o:title=""/>
            </v:shape>
            <v:shape style="position:absolute;left:10544;top:407;width:446;height:246" type="#_x0000_t202" filled="false" stroked="false">
              <v:textbox inset="0,0,0,0">
                <w:txbxContent>
                  <w:p>
                    <w:pPr>
                      <w:spacing w:line="246" w:lineRule="exact" w:before="0"/>
                      <w:ind w:left="0" w:right="0" w:firstLine="0"/>
                      <w:jc w:val="left"/>
                      <w:rPr>
                        <w:b/>
                        <w:sz w:val="22"/>
                      </w:rPr>
                    </w:pPr>
                    <w:r>
                      <w:rPr>
                        <w:b/>
                        <w:color w:val="FFFFFF"/>
                        <w:sz w:val="22"/>
                        <w:shd w:fill="89C1EA" w:color="auto" w:val="clear"/>
                      </w:rPr>
                      <w:t>  4 </w:t>
                    </w:r>
                  </w:p>
                </w:txbxContent>
              </v:textbox>
              <w10:wrap type="none"/>
            </v:shape>
            <w10:wrap type="topAndBottom"/>
          </v:group>
        </w:pict>
      </w:r>
    </w:p>
    <w:p>
      <w:pPr>
        <w:spacing w:after="0"/>
        <w:rPr>
          <w:sz w:val="13"/>
        </w:rPr>
        <w:sectPr>
          <w:pgSz w:w="11910" w:h="16840"/>
          <w:pgMar w:header="0" w:footer="208" w:top="980" w:bottom="440" w:left="180" w:right="720"/>
          <w:cols w:num="2" w:equalWidth="0">
            <w:col w:w="2673" w:space="48"/>
            <w:col w:w="8289"/>
          </w:cols>
        </w:sectPr>
      </w:pPr>
    </w:p>
    <w:p>
      <w:pPr>
        <w:pStyle w:val="BodyText"/>
        <w:rPr>
          <w:b/>
          <w:sz w:val="20"/>
        </w:rPr>
      </w:pPr>
      <w:r>
        <w:rPr/>
        <w:pict>
          <v:group style="position:absolute;margin-left:358.582642pt;margin-top:516.850647pt;width:195.6pt;height:110.05pt;mso-position-horizontal-relative:page;mso-position-vertical-relative:page;z-index:251781120" coordorigin="7172,10337" coordsize="3912,2201">
            <v:shape style="position:absolute;left:7171;top:10337;width:3912;height:2201" type="#_x0000_t75" stroked="false">
              <v:imagedata r:id="rId50" o:title=""/>
            </v:shape>
            <v:shape style="position:absolute;left:10544;top:10545;width:446;height:246" type="#_x0000_t202" filled="false" stroked="false">
              <v:textbox inset="0,0,0,0">
                <w:txbxContent>
                  <w:p>
                    <w:pPr>
                      <w:spacing w:line="246" w:lineRule="exact" w:before="0"/>
                      <w:ind w:left="0" w:right="0" w:firstLine="0"/>
                      <w:jc w:val="left"/>
                      <w:rPr>
                        <w:b/>
                        <w:sz w:val="22"/>
                      </w:rPr>
                    </w:pPr>
                    <w:r>
                      <w:rPr>
                        <w:b/>
                        <w:color w:val="FFFFFF"/>
                        <w:sz w:val="22"/>
                        <w:shd w:fill="89C1EA" w:color="auto" w:val="clear"/>
                      </w:rPr>
                      <w:t>  6 </w:t>
                    </w:r>
                  </w:p>
                </w:txbxContent>
              </v:textbox>
              <w10:wrap type="none"/>
            </v:shape>
            <w10:wrap type="none"/>
          </v:group>
        </w:pict>
      </w: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6"/>
        <w:rPr>
          <w:b/>
          <w:sz w:val="18"/>
        </w:rPr>
      </w:pPr>
    </w:p>
    <w:p>
      <w:pPr>
        <w:pStyle w:val="BodyText"/>
        <w:ind w:left="2824"/>
        <w:rPr>
          <w:sz w:val="20"/>
        </w:rPr>
      </w:pPr>
      <w:r>
        <w:rPr>
          <w:sz w:val="20"/>
        </w:rPr>
        <w:pict>
          <v:group style="width:401.55pt;height:73.1pt;mso-position-horizontal-relative:char;mso-position-vertical-relative:line" coordorigin="0,0" coordsize="8031,1462">
            <v:rect style="position:absolute;left:0;top:401;width:8031;height:1061" filled="true" fillcolor="#d9dada" stroked="false">
              <v:fill type="solid"/>
            </v:rect>
            <v:shape style="position:absolute;left:2805;top:1154;width:132;height:132" type="#_x0000_t75" stroked="false">
              <v:imagedata r:id="rId13" o:title=""/>
            </v:shape>
            <v:shape style="position:absolute;left:0;top:401;width:8031;height:1061" type="#_x0000_t202" filled="false" stroked="false">
              <v:textbox inset="0,0,0,0">
                <w:txbxContent>
                  <w:p>
                    <w:pPr>
                      <w:tabs>
                        <w:tab w:pos="2972" w:val="left" w:leader="none"/>
                      </w:tabs>
                      <w:spacing w:line="266" w:lineRule="auto" w:before="124"/>
                      <w:ind w:left="263" w:right="407" w:firstLine="0"/>
                      <w:jc w:val="left"/>
                      <w:rPr>
                        <w:sz w:val="22"/>
                      </w:rPr>
                    </w:pPr>
                    <w:r>
                      <w:rPr>
                        <w:sz w:val="22"/>
                      </w:rPr>
                      <w:t>Siehe Handreichung „Praxistipps und Werkzeuge“. Die Handreichung ist Bestandteil dieses Themenpakets, kann aber auch einzeln</w:t>
                    </w:r>
                    <w:r>
                      <w:rPr>
                        <w:spacing w:val="-37"/>
                        <w:sz w:val="22"/>
                      </w:rPr>
                      <w:t> </w:t>
                    </w:r>
                    <w:r>
                      <w:rPr>
                        <w:sz w:val="22"/>
                      </w:rPr>
                      <w:t>heruntergeladen werden.</w:t>
                    </w:r>
                    <w:r>
                      <w:rPr>
                        <w:spacing w:val="-6"/>
                        <w:sz w:val="22"/>
                      </w:rPr>
                      <w:t> </w:t>
                    </w:r>
                    <w:r>
                      <w:rPr>
                        <w:sz w:val="22"/>
                      </w:rPr>
                      <w:t>Download</w:t>
                    </w:r>
                    <w:r>
                      <w:rPr>
                        <w:spacing w:val="-5"/>
                        <w:sz w:val="22"/>
                      </w:rPr>
                      <w:t> </w:t>
                    </w:r>
                    <w:r>
                      <w:rPr>
                        <w:sz w:val="22"/>
                      </w:rPr>
                      <w:t>unter:</w:t>
                      <w:tab/>
                    </w:r>
                    <w:hyperlink r:id="rId14">
                      <w:r>
                        <w:rPr>
                          <w:color w:val="22599B"/>
                          <w:sz w:val="22"/>
                        </w:rPr>
                        <w:t>pb.nrw.de/oer</w:t>
                      </w:r>
                    </w:hyperlink>
                  </w:p>
                </w:txbxContent>
              </v:textbox>
              <w10:wrap type="none"/>
            </v:shape>
            <v:shape style="position:absolute;left:0;top:0;width:8031;height:402" type="#_x0000_t202" filled="true" fillcolor="#565655" stroked="false">
              <v:textbox inset="0,0,0,0">
                <w:txbxContent>
                  <w:p>
                    <w:pPr>
                      <w:spacing w:before="63"/>
                      <w:ind w:left="113" w:right="0" w:firstLine="0"/>
                      <w:jc w:val="left"/>
                      <w:rPr>
                        <w:b/>
                        <w:sz w:val="24"/>
                      </w:rPr>
                    </w:pPr>
                    <w:r>
                      <w:rPr>
                        <w:b/>
                        <w:color w:val="FFFFFF"/>
                        <w:sz w:val="24"/>
                      </w:rPr>
                      <w:t>Wie kann ich eigene digitale Storys umsetzen?</w:t>
                    </w:r>
                  </w:p>
                </w:txbxContent>
              </v:textbox>
              <v:fill type="solid"/>
              <w10:wrap type="none"/>
            </v:shape>
          </v:group>
        </w:pict>
      </w:r>
      <w:r>
        <w:rPr>
          <w:sz w:val="20"/>
        </w:rPr>
      </w:r>
    </w:p>
    <w:p>
      <w:pPr>
        <w:spacing w:after="0"/>
        <w:rPr>
          <w:sz w:val="20"/>
        </w:rPr>
        <w:sectPr>
          <w:type w:val="continuous"/>
          <w:pgSz w:w="11910" w:h="16840"/>
          <w:pgMar w:top="840" w:bottom="280" w:left="180" w:right="720"/>
        </w:sectPr>
      </w:pPr>
    </w:p>
    <w:p>
      <w:pPr>
        <w:spacing w:line="364" w:lineRule="auto" w:before="82"/>
        <w:ind w:left="103" w:right="38" w:firstLine="0"/>
        <w:jc w:val="left"/>
        <w:rPr>
          <w:sz w:val="16"/>
        </w:rPr>
      </w:pPr>
      <w:bookmarkStart w:name="_bookmark9" w:id="10"/>
      <w:bookmarkEnd w:id="10"/>
      <w:r>
        <w:rPr/>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color w:val="B1B2B3"/>
            <w:sz w:val="16"/>
          </w:rPr>
          <w:t>Projektideen</w:t>
        </w:r>
      </w:hyperlink>
    </w:p>
    <w:p>
      <w:pPr>
        <w:spacing w:before="1"/>
        <w:ind w:left="103" w:right="0" w:firstLine="0"/>
        <w:jc w:val="left"/>
        <w:rPr>
          <w:b/>
          <w:sz w:val="16"/>
        </w:rPr>
      </w:pPr>
      <w:r>
        <w:rPr>
          <w:b/>
          <w:sz w:val="16"/>
        </w:rPr>
        <w:t>&lt;</w:t>
      </w:r>
    </w:p>
    <w:p>
      <w:pPr>
        <w:pStyle w:val="Heading6"/>
        <w:spacing w:before="179"/>
      </w:pPr>
      <w:r>
        <w:rPr>
          <w:b w:val="0"/>
        </w:rPr>
        <w:br w:type="column"/>
      </w:r>
      <w:r>
        <w:rPr>
          <w:color w:val="FFFFFF"/>
        </w:rPr>
        <w:t>Was muss beachtet werden? Das Kleingedruckte ...</w:t>
      </w:r>
    </w:p>
    <w:p>
      <w:pPr>
        <w:pStyle w:val="ListParagraph"/>
        <w:numPr>
          <w:ilvl w:val="1"/>
          <w:numId w:val="26"/>
        </w:numPr>
        <w:tabs>
          <w:tab w:pos="613" w:val="left" w:leader="none"/>
          <w:tab w:pos="614" w:val="left" w:leader="none"/>
        </w:tabs>
        <w:spacing w:line="266" w:lineRule="auto" w:before="186" w:after="0"/>
        <w:ind w:left="613" w:right="353" w:hanging="360"/>
        <w:jc w:val="left"/>
        <w:rPr>
          <w:sz w:val="22"/>
        </w:rPr>
      </w:pPr>
      <w:r>
        <w:rPr/>
        <w:pict>
          <v:group style="position:absolute;margin-left:150.235992pt;margin-top:-16.969448pt;width:401.55pt;height:389.8pt;mso-position-horizontal-relative:page;mso-position-vertical-relative:paragraph;z-index:-252768256" coordorigin="3005,-339" coordsize="8031,7796">
            <v:rect style="position:absolute;left:3004;top:-340;width:8031;height:402" filled="true" fillcolor="#565655" stroked="false">
              <v:fill type="solid"/>
            </v:rect>
            <v:rect style="position:absolute;left:3004;top:62;width:8031;height:7394" filled="true" fillcolor="#d9dada" stroked="false">
              <v:fill type="solid"/>
            </v:rect>
            <w10:wrap type="none"/>
          </v:group>
        </w:pict>
      </w:r>
      <w:r>
        <w:rPr>
          <w:sz w:val="22"/>
        </w:rPr>
        <w:t>Die Inhalte des OER-Pakets zur Landesgeschichte bieten eine Arbeitsgrundlage, müssen aber für fast alle Projekte ergänzt werden. Sie wurden nicht mit Anspruch auf Vollständigkeit erstellt und folgen keiner inhaltlichen Systematik. Sie können keine Lehrwerke ersetzen. Um die Ereignisse in einen Kontext zu setzen, sind eine entsprechende Rahmung im Unterricht beziehungsweise weitere Recherchen</w:t>
      </w:r>
      <w:r>
        <w:rPr>
          <w:spacing w:val="-17"/>
          <w:sz w:val="22"/>
        </w:rPr>
        <w:t> </w:t>
      </w:r>
      <w:r>
        <w:rPr>
          <w:sz w:val="22"/>
        </w:rPr>
        <w:t>erforderlich.</w:t>
      </w:r>
    </w:p>
    <w:p>
      <w:pPr>
        <w:pStyle w:val="ListParagraph"/>
        <w:numPr>
          <w:ilvl w:val="1"/>
          <w:numId w:val="26"/>
        </w:numPr>
        <w:tabs>
          <w:tab w:pos="613" w:val="left" w:leader="none"/>
          <w:tab w:pos="614" w:val="left" w:leader="none"/>
        </w:tabs>
        <w:spacing w:line="266" w:lineRule="auto" w:before="109" w:after="0"/>
        <w:ind w:left="613" w:right="1246" w:hanging="360"/>
        <w:jc w:val="left"/>
        <w:rPr>
          <w:sz w:val="22"/>
        </w:rPr>
      </w:pPr>
      <w:r>
        <w:rPr>
          <w:sz w:val="22"/>
        </w:rPr>
        <w:t>Die Materialien enthalten keine Bilder. Für multimediale Projekte müssen weitere Materialien zusammengestellt werden. </w:t>
      </w:r>
      <w:r>
        <w:rPr>
          <w:spacing w:val="-3"/>
          <w:sz w:val="22"/>
        </w:rPr>
        <w:t>Tipps</w:t>
      </w:r>
      <w:r>
        <w:rPr>
          <w:spacing w:val="-15"/>
          <w:sz w:val="22"/>
        </w:rPr>
        <w:t> </w:t>
      </w:r>
      <w:r>
        <w:rPr>
          <w:sz w:val="22"/>
        </w:rPr>
        <w:t>zur</w:t>
      </w:r>
    </w:p>
    <w:p>
      <w:pPr>
        <w:spacing w:line="266" w:lineRule="auto" w:before="0"/>
        <w:ind w:left="613" w:right="275" w:firstLine="0"/>
        <w:jc w:val="left"/>
        <w:rPr>
          <w:sz w:val="22"/>
        </w:rPr>
      </w:pPr>
      <w:r>
        <w:rPr>
          <w:sz w:val="22"/>
        </w:rPr>
        <w:t>Zusammenstellung ergänzender Materialien enthält der Abschnitt „Weitere (OER-)Materialien recherchieren“ in der Handreichung „Praxistipps und Werkzeuge“ ab Seite 62.</w:t>
      </w:r>
    </w:p>
    <w:p>
      <w:pPr>
        <w:pStyle w:val="ListParagraph"/>
        <w:numPr>
          <w:ilvl w:val="1"/>
          <w:numId w:val="26"/>
        </w:numPr>
        <w:tabs>
          <w:tab w:pos="613" w:val="left" w:leader="none"/>
          <w:tab w:pos="614" w:val="left" w:leader="none"/>
        </w:tabs>
        <w:spacing w:line="266" w:lineRule="auto" w:before="109" w:after="0"/>
        <w:ind w:left="613" w:right="733" w:hanging="360"/>
        <w:jc w:val="left"/>
        <w:rPr>
          <w:sz w:val="22"/>
        </w:rPr>
      </w:pPr>
      <w:r>
        <w:rPr>
          <w:sz w:val="22"/>
        </w:rPr>
        <w:t>Die Inhalte des OER-Paketes stehen unter der Creative-Commons- Lizenz CC BY 4.0. Bei einer </w:t>
      </w:r>
      <w:r>
        <w:rPr>
          <w:spacing w:val="-3"/>
          <w:sz w:val="22"/>
        </w:rPr>
        <w:t>Verwendung </w:t>
      </w:r>
      <w:r>
        <w:rPr>
          <w:sz w:val="22"/>
        </w:rPr>
        <w:t>in eigenen Projekten muss diese Lizenz angegeben und die Landeszentrale für politische Bildung Nordrhein-Westfalen als Urheber genannt</w:t>
      </w:r>
      <w:r>
        <w:rPr>
          <w:spacing w:val="-9"/>
          <w:sz w:val="22"/>
        </w:rPr>
        <w:t> </w:t>
      </w:r>
      <w:r>
        <w:rPr>
          <w:sz w:val="22"/>
        </w:rPr>
        <w:t>werden.</w:t>
      </w:r>
    </w:p>
    <w:p>
      <w:pPr>
        <w:spacing w:line="250" w:lineRule="exact" w:before="0"/>
        <w:ind w:left="613" w:right="0" w:firstLine="0"/>
        <w:jc w:val="left"/>
        <w:rPr>
          <w:sz w:val="22"/>
        </w:rPr>
      </w:pPr>
      <w:r>
        <w:rPr>
          <w:sz w:val="22"/>
        </w:rPr>
        <w:t>Wir empfehlen folgende Form (die Angaben in Klammern sind optional</w:t>
      </w:r>
    </w:p>
    <w:p>
      <w:pPr>
        <w:spacing w:line="266" w:lineRule="auto" w:before="27"/>
        <w:ind w:left="613" w:right="275" w:firstLine="0"/>
        <w:jc w:val="left"/>
        <w:rPr>
          <w:sz w:val="22"/>
        </w:rPr>
      </w:pPr>
      <w:r>
        <w:rPr>
          <w:sz w:val="22"/>
        </w:rPr>
        <w:t>– Details siehe Abschnitt „Urheber und Lizenzen angeben“ in den Praxistipps ab Seite 14):</w:t>
      </w:r>
    </w:p>
    <w:p>
      <w:pPr>
        <w:spacing w:before="112"/>
        <w:ind w:left="897" w:right="0" w:firstLine="0"/>
        <w:jc w:val="left"/>
        <w:rPr>
          <w:sz w:val="22"/>
        </w:rPr>
      </w:pPr>
      <w:r>
        <w:rPr>
          <w:sz w:val="22"/>
        </w:rPr>
        <w:t>[Unter Verwendung von Inhalten der] Landeszentrale für politische</w:t>
      </w:r>
    </w:p>
    <w:p>
      <w:pPr>
        <w:spacing w:before="27"/>
        <w:ind w:left="897" w:right="0" w:firstLine="0"/>
        <w:jc w:val="left"/>
        <w:rPr>
          <w:sz w:val="22"/>
        </w:rPr>
      </w:pPr>
      <w:r>
        <w:rPr>
          <w:sz w:val="22"/>
        </w:rPr>
        <w:t>Bildung Nordrhein-Westfalen / </w:t>
      </w:r>
      <w:hyperlink r:id="rId51">
        <w:r>
          <w:rPr>
            <w:color w:val="22599B"/>
            <w:sz w:val="22"/>
          </w:rPr>
          <w:t>CC BY 4.0</w:t>
        </w:r>
      </w:hyperlink>
    </w:p>
    <w:p>
      <w:pPr>
        <w:pStyle w:val="ListParagraph"/>
        <w:numPr>
          <w:ilvl w:val="1"/>
          <w:numId w:val="26"/>
        </w:numPr>
        <w:tabs>
          <w:tab w:pos="613" w:val="left" w:leader="none"/>
          <w:tab w:pos="614" w:val="left" w:leader="none"/>
        </w:tabs>
        <w:spacing w:line="266" w:lineRule="auto" w:before="140" w:after="0"/>
        <w:ind w:left="613" w:right="1037" w:hanging="360"/>
        <w:jc w:val="left"/>
        <w:rPr>
          <w:sz w:val="22"/>
        </w:rPr>
      </w:pPr>
      <w:r>
        <w:rPr>
          <w:sz w:val="22"/>
        </w:rPr>
        <w:t>Bei der </w:t>
      </w:r>
      <w:r>
        <w:rPr>
          <w:spacing w:val="-3"/>
          <w:sz w:val="22"/>
        </w:rPr>
        <w:t>Verwendung </w:t>
      </w:r>
      <w:r>
        <w:rPr>
          <w:sz w:val="22"/>
        </w:rPr>
        <w:t>ergänzender Materialien – zum Beispiel Fotos aus der Wikipedia oder </w:t>
      </w:r>
      <w:r>
        <w:rPr>
          <w:spacing w:val="-4"/>
          <w:sz w:val="22"/>
        </w:rPr>
        <w:t>YouTube-Videos </w:t>
      </w:r>
      <w:r>
        <w:rPr>
          <w:sz w:val="22"/>
        </w:rPr>
        <w:t>– müssen die jeweiligen Lizenzbedingungen berücksichtigt werden. In der Regel</w:t>
      </w:r>
      <w:r>
        <w:rPr>
          <w:spacing w:val="-27"/>
          <w:sz w:val="22"/>
        </w:rPr>
        <w:t> </w:t>
      </w:r>
      <w:r>
        <w:rPr>
          <w:sz w:val="22"/>
        </w:rPr>
        <w:t>müssen</w:t>
      </w:r>
    </w:p>
    <w:p>
      <w:pPr>
        <w:spacing w:line="251" w:lineRule="exact" w:before="0"/>
        <w:ind w:left="613" w:right="0" w:firstLine="0"/>
        <w:jc w:val="left"/>
        <w:rPr>
          <w:sz w:val="22"/>
        </w:rPr>
      </w:pPr>
      <w:r>
        <w:rPr>
          <w:sz w:val="22"/>
        </w:rPr>
        <w:t>Urheberrechtshinweise in einer vorgegebenen Form angebracht werden.</w:t>
      </w:r>
    </w:p>
    <w:p>
      <w:pPr>
        <w:spacing w:after="0" w:line="251" w:lineRule="exact"/>
        <w:jc w:val="left"/>
        <w:rPr>
          <w:sz w:val="22"/>
        </w:rPr>
        <w:sectPr>
          <w:pgSz w:w="11910" w:h="16840"/>
          <w:pgMar w:header="0" w:footer="208" w:top="1000" w:bottom="440" w:left="180" w:right="720"/>
          <w:cols w:num="2" w:equalWidth="0">
            <w:col w:w="1291" w:space="1543"/>
            <w:col w:w="8176"/>
          </w:cols>
        </w:sectPr>
      </w:pPr>
    </w:p>
    <w:p>
      <w:pPr>
        <w:spacing w:line="364" w:lineRule="auto" w:before="122"/>
        <w:ind w:left="103" w:right="38" w:firstLine="0"/>
        <w:jc w:val="left"/>
        <w:rPr>
          <w:b/>
          <w:sz w:val="16"/>
        </w:rPr>
      </w:pPr>
      <w:bookmarkStart w:name="_bookmark10" w:id="11"/>
      <w:bookmarkEnd w:id="11"/>
      <w:r>
        <w:rPr/>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color w:val="B1B2B3"/>
            <w:sz w:val="16"/>
          </w:rPr>
          <w:t>Projektideen</w:t>
        </w:r>
      </w:hyperlink>
      <w:r>
        <w:rPr>
          <w:color w:val="B1B2B3"/>
          <w:sz w:val="16"/>
        </w:rPr>
        <w:t> </w:t>
      </w:r>
      <w:hyperlink w:history="true" w:anchor="_bookmark10">
        <w:r>
          <w:rPr>
            <w:b/>
            <w:sz w:val="16"/>
          </w:rPr>
          <w:t>Umsetzung</w:t>
        </w:r>
      </w:hyperlink>
    </w:p>
    <w:p>
      <w:pPr>
        <w:pStyle w:val="Heading1"/>
      </w:pPr>
      <w:r>
        <w:rPr>
          <w:b w:val="0"/>
        </w:rPr>
        <w:br w:type="column"/>
      </w:r>
      <w:r>
        <w:rPr>
          <w:color w:val="88C2EB"/>
        </w:rPr>
        <w:t>Wie kann ich die Projektideen umsetzen?</w:t>
      </w:r>
    </w:p>
    <w:p>
      <w:pPr>
        <w:pStyle w:val="BodyText"/>
        <w:rPr>
          <w:b/>
          <w:sz w:val="36"/>
        </w:rPr>
      </w:pPr>
    </w:p>
    <w:p>
      <w:pPr>
        <w:pStyle w:val="BodyText"/>
        <w:spacing w:line="312" w:lineRule="auto"/>
        <w:ind w:left="103" w:right="682"/>
      </w:pPr>
      <w:r>
        <w:rPr/>
        <w:t>Praktische Hinweise zur Arbeit mit digitalen Medien enthält die Handreichung „Praxistipps und Werkzeuge“ zum OER-Paket. Sie stellt unter anderem die Möglichkeiten wichtiger Software-Werkzeuge vor.</w:t>
      </w:r>
    </w:p>
    <w:p>
      <w:pPr>
        <w:pStyle w:val="BodyText"/>
        <w:spacing w:before="4"/>
        <w:ind w:left="103"/>
      </w:pPr>
      <w:r>
        <w:rPr/>
        <w:t>Außerdem enthält sie folgende Checklisten:</w:t>
      </w:r>
    </w:p>
    <w:p>
      <w:pPr>
        <w:pStyle w:val="BodyText"/>
        <w:spacing w:before="7"/>
        <w:rPr>
          <w:sz w:val="38"/>
        </w:rPr>
      </w:pPr>
    </w:p>
    <w:p>
      <w:pPr>
        <w:pStyle w:val="Heading6"/>
      </w:pPr>
      <w:r>
        <w:rPr/>
        <w:t>Checkliste: Vor dem Start</w:t>
      </w:r>
    </w:p>
    <w:p>
      <w:pPr>
        <w:pStyle w:val="BodyText"/>
        <w:spacing w:before="84"/>
        <w:ind w:left="103"/>
      </w:pPr>
      <w:r>
        <w:rPr/>
        <w:t>Bevor Sie loslegen, hilft die Checkliste, die Voraussetzungen zu überprüfen</w:t>
      </w:r>
    </w:p>
    <w:p>
      <w:pPr>
        <w:pStyle w:val="BodyText"/>
        <w:spacing w:line="556" w:lineRule="auto" w:before="84"/>
        <w:ind w:left="103" w:right="1108"/>
      </w:pPr>
      <w:r>
        <w:rPr/>
        <w:t>– von der Technik bis hin zu den Erwartungen an das Projekt. siehe Handreichung „Praxistipps und Werkzeuge“, Seite 66</w:t>
      </w:r>
    </w:p>
    <w:p>
      <w:pPr>
        <w:pStyle w:val="Heading6"/>
        <w:spacing w:before="80"/>
      </w:pPr>
      <w:r>
        <w:rPr/>
        <w:t>Checkliste: Methode und Konzept</w:t>
      </w:r>
    </w:p>
    <w:p>
      <w:pPr>
        <w:pStyle w:val="BodyText"/>
        <w:spacing w:line="312" w:lineRule="auto" w:before="84"/>
        <w:ind w:left="103" w:right="708"/>
      </w:pPr>
      <w:r>
        <w:rPr/>
        <w:t>Die Checkliste hilft, Inhalt, Werkzeuge und die Form der Darstellung schlüssig miteinander zu verbinden. Je nach Art der Aufgabenstellung eignen sich verschiedene Herangehensweisen. Dabei ist die Form der Umsetzung stets dem didaktischen Konzept</w:t>
      </w:r>
      <w:r>
        <w:rPr>
          <w:spacing w:val="-11"/>
        </w:rPr>
        <w:t> </w:t>
      </w:r>
      <w:r>
        <w:rPr/>
        <w:t>untergeordnet.</w:t>
      </w:r>
    </w:p>
    <w:p>
      <w:pPr>
        <w:pStyle w:val="BodyText"/>
        <w:spacing w:before="8"/>
      </w:pPr>
    </w:p>
    <w:p>
      <w:pPr>
        <w:pStyle w:val="BodyText"/>
        <w:spacing w:before="1"/>
        <w:ind w:left="103"/>
      </w:pPr>
      <w:r>
        <w:rPr/>
        <w:t>siehe Handreichung „Praxistipps und Werkzeuge“, Seite</w:t>
      </w:r>
      <w:r>
        <w:rPr>
          <w:spacing w:val="-31"/>
        </w:rPr>
        <w:t> </w:t>
      </w:r>
      <w:r>
        <w:rPr/>
        <w:t>67</w:t>
      </w:r>
    </w:p>
    <w:p>
      <w:pPr>
        <w:pStyle w:val="BodyText"/>
        <w:spacing w:before="7"/>
        <w:rPr>
          <w:sz w:val="38"/>
        </w:rPr>
      </w:pPr>
    </w:p>
    <w:p>
      <w:pPr>
        <w:pStyle w:val="Heading6"/>
      </w:pPr>
      <w:r>
        <w:rPr/>
        <w:t>Checkliste: Umsetzung planen</w:t>
      </w:r>
    </w:p>
    <w:p>
      <w:pPr>
        <w:pStyle w:val="BodyText"/>
        <w:spacing w:line="312" w:lineRule="auto" w:before="84"/>
        <w:ind w:left="103" w:right="134"/>
      </w:pPr>
      <w:r>
        <w:rPr/>
        <w:t>Die Checkliste hilft, Projekte zu planen und bei der Umsetzung den Überblick zu behalten. Bei digitalen Projekten kann besondere Sorgfalt erforderlich sein. Denn das Vorgehen kann komplex sein, und der Umgang mit Software erfordert in der Regel Einarbeitung und Übung.</w:t>
      </w:r>
    </w:p>
    <w:p>
      <w:pPr>
        <w:pStyle w:val="BodyText"/>
        <w:spacing w:before="9"/>
      </w:pPr>
    </w:p>
    <w:p>
      <w:pPr>
        <w:pStyle w:val="BodyText"/>
        <w:ind w:left="103"/>
      </w:pPr>
      <w:r>
        <w:rPr/>
        <w:t>siehe Handreichung „Praxistipps und Werkzeuge“, Seite 68</w:t>
      </w:r>
    </w:p>
    <w:p>
      <w:pPr>
        <w:pStyle w:val="BodyText"/>
        <w:spacing w:before="7"/>
        <w:rPr>
          <w:sz w:val="38"/>
        </w:rPr>
      </w:pPr>
    </w:p>
    <w:p>
      <w:pPr>
        <w:pStyle w:val="Heading6"/>
      </w:pPr>
      <w:r>
        <w:rPr/>
        <w:t>Checkliste: Zusammenarbeit regeln</w:t>
      </w:r>
    </w:p>
    <w:p>
      <w:pPr>
        <w:pStyle w:val="BodyText"/>
        <w:spacing w:line="312" w:lineRule="auto" w:before="84"/>
        <w:ind w:left="103"/>
      </w:pPr>
      <w:r>
        <w:rPr/>
        <w:t>Um Frustration vorzubeugen, sollten grundlegende Fragen der Zusammenarbeit geklärt werden – von der Aufgabenverteilung bis hin zur Kennzeichnung von Dateiversionen.</w:t>
      </w:r>
    </w:p>
    <w:p>
      <w:pPr>
        <w:pStyle w:val="BodyText"/>
        <w:spacing w:before="7"/>
      </w:pPr>
    </w:p>
    <w:p>
      <w:pPr>
        <w:pStyle w:val="BodyText"/>
        <w:spacing w:before="1"/>
        <w:ind w:left="103"/>
      </w:pPr>
      <w:r>
        <w:rPr/>
        <w:t>siehe Handreichung „Praxistipps und Werkzeuge“, Seite 70</w:t>
      </w:r>
    </w:p>
    <w:p>
      <w:pPr>
        <w:spacing w:after="0"/>
        <w:sectPr>
          <w:pgSz w:w="11910" w:h="16840"/>
          <w:pgMar w:header="0" w:footer="208" w:top="960" w:bottom="440" w:left="180" w:right="720"/>
          <w:cols w:num="2" w:equalWidth="0">
            <w:col w:w="1291" w:space="1430"/>
            <w:col w:w="8289"/>
          </w:cols>
        </w:sectPr>
      </w:pPr>
    </w:p>
    <w:p>
      <w:pPr>
        <w:spacing w:before="60"/>
        <w:ind w:left="2824" w:right="0" w:firstLine="0"/>
        <w:jc w:val="left"/>
        <w:rPr>
          <w:sz w:val="36"/>
        </w:rPr>
      </w:pPr>
      <w:bookmarkStart w:name="_bookmark11" w:id="12"/>
      <w:bookmarkEnd w:id="12"/>
      <w:r>
        <w:rPr/>
      </w:r>
      <w:r>
        <w:rPr>
          <w:color w:val="B1B2B3"/>
          <w:sz w:val="36"/>
        </w:rPr>
        <w:t>Impressum</w:t>
      </w:r>
    </w:p>
    <w:p>
      <w:pPr>
        <w:pStyle w:val="Heading6"/>
        <w:spacing w:before="339"/>
        <w:ind w:left="2824"/>
      </w:pPr>
      <w:r>
        <w:rPr/>
        <w:t>Herausgeberin</w:t>
      </w:r>
    </w:p>
    <w:p>
      <w:pPr>
        <w:pStyle w:val="BodyText"/>
        <w:spacing w:line="278" w:lineRule="auto" w:before="44"/>
        <w:ind w:left="2824" w:right="4257"/>
      </w:pPr>
      <w:r>
        <w:rPr/>
        <w:t>Landeszentrale für politische Bildung Nordrhein-Westfalen</w:t>
      </w:r>
    </w:p>
    <w:p>
      <w:pPr>
        <w:pStyle w:val="BodyText"/>
        <w:spacing w:line="276" w:lineRule="exact"/>
        <w:ind w:left="2824"/>
      </w:pPr>
      <w:r>
        <w:rPr/>
        <w:t>im Ministerium für Kultur und Wissenschaft</w:t>
      </w:r>
    </w:p>
    <w:p>
      <w:pPr>
        <w:pStyle w:val="BodyText"/>
        <w:spacing w:line="278" w:lineRule="auto" w:before="44"/>
        <w:ind w:left="2824" w:right="4657"/>
      </w:pPr>
      <w:r>
        <w:rPr/>
        <w:t>des Landes Nordrhein-Westfalen Referat Digitale Medien</w:t>
      </w:r>
    </w:p>
    <w:p>
      <w:pPr>
        <w:pStyle w:val="BodyText"/>
        <w:spacing w:line="276" w:lineRule="exact"/>
        <w:ind w:left="2824"/>
      </w:pPr>
      <w:r>
        <w:rPr/>
        <w:t>40190 Düsseldorf</w:t>
      </w:r>
    </w:p>
    <w:p>
      <w:pPr>
        <w:pStyle w:val="BodyText"/>
        <w:spacing w:before="7"/>
        <w:rPr>
          <w:sz w:val="31"/>
        </w:rPr>
      </w:pPr>
    </w:p>
    <w:p>
      <w:pPr>
        <w:pStyle w:val="BodyText"/>
        <w:spacing w:line="278" w:lineRule="auto"/>
        <w:ind w:left="2824" w:right="4609"/>
      </w:pPr>
      <w:hyperlink r:id="rId53">
        <w:r>
          <w:rPr/>
          <w:t>sehen@politische-bildung.nrw.de</w:t>
        </w:r>
      </w:hyperlink>
      <w:r>
        <w:rPr/>
        <w:t> </w:t>
      </w:r>
      <w:hyperlink r:id="rId10">
        <w:r>
          <w:rPr/>
          <w:t>www.politische-bildung.nrw.de</w:t>
        </w:r>
      </w:hyperlink>
    </w:p>
    <w:p>
      <w:pPr>
        <w:pStyle w:val="BodyText"/>
        <w:spacing w:before="9"/>
        <w:rPr>
          <w:sz w:val="27"/>
        </w:rPr>
      </w:pPr>
    </w:p>
    <w:p>
      <w:pPr>
        <w:pStyle w:val="Heading6"/>
        <w:ind w:left="2824"/>
      </w:pPr>
      <w:r>
        <w:rPr/>
        <w:t>Redaktion</w:t>
      </w:r>
    </w:p>
    <w:p>
      <w:pPr>
        <w:pStyle w:val="BodyText"/>
        <w:spacing w:before="44"/>
        <w:ind w:left="2824"/>
      </w:pPr>
      <w:r>
        <w:rPr/>
        <w:t>Ulrike Filgers, Judith Halbach, Sebastian Kauer, Philipp Sanke</w:t>
      </w:r>
    </w:p>
    <w:p>
      <w:pPr>
        <w:pStyle w:val="BodyText"/>
        <w:spacing w:before="8"/>
        <w:rPr>
          <w:sz w:val="31"/>
        </w:rPr>
      </w:pPr>
    </w:p>
    <w:p>
      <w:pPr>
        <w:pStyle w:val="BodyText"/>
        <w:ind w:left="2824"/>
      </w:pPr>
      <w:r>
        <w:rPr/>
        <w:t>Umsetzung durch:</w:t>
      </w:r>
    </w:p>
    <w:p>
      <w:pPr>
        <w:pStyle w:val="BodyText"/>
        <w:spacing w:line="278" w:lineRule="auto" w:before="44"/>
        <w:ind w:left="2824" w:right="5777"/>
      </w:pPr>
      <w:r>
        <w:rPr/>
        <w:t>Redaktionsbüro Kauer Marzellenstraße 23</w:t>
      </w:r>
    </w:p>
    <w:p>
      <w:pPr>
        <w:pStyle w:val="BodyText"/>
        <w:spacing w:line="276" w:lineRule="exact"/>
        <w:ind w:left="2824"/>
      </w:pPr>
      <w:r>
        <w:rPr/>
        <w:t>50668 Köln</w:t>
      </w:r>
    </w:p>
    <w:p>
      <w:pPr>
        <w:pStyle w:val="BodyText"/>
        <w:spacing w:before="7"/>
        <w:rPr>
          <w:sz w:val="31"/>
        </w:rPr>
      </w:pPr>
    </w:p>
    <w:p>
      <w:pPr>
        <w:pStyle w:val="BodyText"/>
        <w:ind w:left="2824"/>
      </w:pPr>
      <w:hyperlink r:id="rId54">
        <w:r>
          <w:rPr/>
          <w:t>www.redaktion-kauer.de</w:t>
        </w:r>
      </w:hyperlink>
    </w:p>
    <w:p>
      <w:pPr>
        <w:pStyle w:val="BodyText"/>
        <w:spacing w:before="8"/>
        <w:rPr>
          <w:sz w:val="31"/>
        </w:rPr>
      </w:pPr>
    </w:p>
    <w:p>
      <w:pPr>
        <w:pStyle w:val="Heading6"/>
        <w:ind w:left="2824"/>
      </w:pPr>
      <w:r>
        <w:rPr/>
        <w:t>Fachliche Beratung:</w:t>
      </w:r>
    </w:p>
    <w:p>
      <w:pPr>
        <w:pStyle w:val="BodyText"/>
        <w:spacing w:line="278" w:lineRule="auto" w:before="44"/>
        <w:ind w:left="2824" w:right="5777"/>
      </w:pPr>
      <w:r>
        <w:rPr/>
        <w:t>Dr. Petra Sauerborn Guido Brombach</w:t>
      </w:r>
    </w:p>
    <w:p>
      <w:pPr>
        <w:pStyle w:val="BodyText"/>
        <w:spacing w:before="9"/>
        <w:rPr>
          <w:sz w:val="27"/>
        </w:rPr>
      </w:pPr>
    </w:p>
    <w:p>
      <w:pPr>
        <w:pStyle w:val="BodyText"/>
        <w:ind w:left="2824"/>
      </w:pPr>
      <w:r>
        <w:rPr/>
        <w:t>Danke an Marc Albrecht-Hermanns für die guten Ideen!</w:t>
      </w:r>
    </w:p>
    <w:p>
      <w:pPr>
        <w:pStyle w:val="BodyText"/>
        <w:rPr>
          <w:sz w:val="20"/>
        </w:rPr>
      </w:pPr>
    </w:p>
    <w:p>
      <w:pPr>
        <w:pStyle w:val="BodyText"/>
        <w:spacing w:before="10"/>
        <w:rPr>
          <w:sz w:val="18"/>
        </w:rPr>
      </w:pPr>
      <w:r>
        <w:rPr/>
        <w:drawing>
          <wp:anchor distT="0" distB="0" distL="0" distR="0" allowOverlap="1" layoutInCell="1" locked="0" behindDoc="0" simplePos="0" relativeHeight="127">
            <wp:simplePos x="0" y="0"/>
            <wp:positionH relativeFrom="page">
              <wp:posOffset>1907999</wp:posOffset>
            </wp:positionH>
            <wp:positionV relativeFrom="paragraph">
              <wp:posOffset>162859</wp:posOffset>
            </wp:positionV>
            <wp:extent cx="1164147" cy="432053"/>
            <wp:effectExtent l="0" t="0" r="0" b="0"/>
            <wp:wrapTopAndBottom/>
            <wp:docPr id="45" name="image24.jpeg"/>
            <wp:cNvGraphicFramePr>
              <a:graphicFrameLocks noChangeAspect="1"/>
            </wp:cNvGraphicFramePr>
            <a:graphic>
              <a:graphicData uri="http://schemas.openxmlformats.org/drawingml/2006/picture">
                <pic:pic>
                  <pic:nvPicPr>
                    <pic:cNvPr id="46" name="image24.jpeg"/>
                    <pic:cNvPicPr/>
                  </pic:nvPicPr>
                  <pic:blipFill>
                    <a:blip r:embed="rId55" cstate="print"/>
                    <a:stretch>
                      <a:fillRect/>
                    </a:stretch>
                  </pic:blipFill>
                  <pic:spPr>
                    <a:xfrm>
                      <a:off x="0" y="0"/>
                      <a:ext cx="1164147" cy="432053"/>
                    </a:xfrm>
                    <a:prstGeom prst="rect">
                      <a:avLst/>
                    </a:prstGeom>
                  </pic:spPr>
                </pic:pic>
              </a:graphicData>
            </a:graphic>
          </wp:anchor>
        </w:drawing>
      </w:r>
    </w:p>
    <w:p>
      <w:pPr>
        <w:pStyle w:val="BodyText"/>
        <w:tabs>
          <w:tab w:pos="8710" w:val="left" w:leader="none"/>
        </w:tabs>
        <w:spacing w:line="312" w:lineRule="auto" w:before="129"/>
        <w:ind w:left="2824" w:right="908"/>
      </w:pPr>
      <w:r>
        <w:rPr/>
        <w:t>Die</w:t>
      </w:r>
      <w:r>
        <w:rPr>
          <w:spacing w:val="-12"/>
        </w:rPr>
        <w:t> </w:t>
      </w:r>
      <w:r>
        <w:rPr>
          <w:spacing w:val="-6"/>
        </w:rPr>
        <w:t>Texte</w:t>
      </w:r>
      <w:r>
        <w:rPr>
          <w:spacing w:val="-9"/>
        </w:rPr>
        <w:t> </w:t>
      </w:r>
      <w:r>
        <w:rPr/>
        <w:t>dieser</w:t>
      </w:r>
      <w:r>
        <w:rPr>
          <w:spacing w:val="-8"/>
        </w:rPr>
        <w:t> </w:t>
      </w:r>
      <w:r>
        <w:rPr/>
        <w:t>Veröffentlichung</w:t>
      </w:r>
      <w:r>
        <w:rPr>
          <w:spacing w:val="-9"/>
        </w:rPr>
        <w:t> </w:t>
      </w:r>
      <w:r>
        <w:rPr/>
        <w:t>sind</w:t>
      </w:r>
      <w:r>
        <w:rPr>
          <w:spacing w:val="-7"/>
        </w:rPr>
        <w:t> </w:t>
      </w:r>
      <w:r>
        <w:rPr/>
        <w:t>lizenziert</w:t>
      </w:r>
      <w:r>
        <w:rPr>
          <w:spacing w:val="-9"/>
        </w:rPr>
        <w:t> </w:t>
      </w:r>
      <w:r>
        <w:rPr/>
        <w:t>unter</w:t>
      </w:r>
      <w:r>
        <w:rPr>
          <w:spacing w:val="-8"/>
        </w:rPr>
        <w:t> </w:t>
      </w:r>
      <w:r>
        <w:rPr/>
        <w:t>einer</w:t>
      </w:r>
      <w:r>
        <w:rPr>
          <w:spacing w:val="-9"/>
        </w:rPr>
        <w:t> </w:t>
      </w:r>
      <w:r>
        <w:rPr/>
        <w:t>Creative- Commons-Namensnennung-4.0-International-Lizenz</w:t>
        <w:tab/>
      </w:r>
      <w:hyperlink r:id="rId12">
        <w:r>
          <w:rPr>
            <w:color w:val="22599B"/>
          </w:rPr>
          <w:t>url.nrw/ZfK</w:t>
        </w:r>
      </w:hyperlink>
      <w:r>
        <w:rPr/>
        <w:t>.</w:t>
      </w:r>
    </w:p>
    <w:p>
      <w:pPr>
        <w:pStyle w:val="BodyText"/>
        <w:spacing w:line="238" w:lineRule="exact"/>
        <w:ind w:left="2824"/>
      </w:pPr>
      <w:r>
        <w:rPr/>
        <w:drawing>
          <wp:anchor distT="0" distB="0" distL="0" distR="0" allowOverlap="1" layoutInCell="1" locked="0" behindDoc="1" simplePos="0" relativeHeight="250551296">
            <wp:simplePos x="0" y="0"/>
            <wp:positionH relativeFrom="page">
              <wp:posOffset>5499743</wp:posOffset>
            </wp:positionH>
            <wp:positionV relativeFrom="paragraph">
              <wp:posOffset>-194594</wp:posOffset>
            </wp:positionV>
            <wp:extent cx="105896" cy="105900"/>
            <wp:effectExtent l="0" t="0" r="0" b="0"/>
            <wp:wrapNone/>
            <wp:docPr id="47" name="image6.png"/>
            <wp:cNvGraphicFramePr>
              <a:graphicFrameLocks noChangeAspect="1"/>
            </wp:cNvGraphicFramePr>
            <a:graphic>
              <a:graphicData uri="http://schemas.openxmlformats.org/drawingml/2006/picture">
                <pic:pic>
                  <pic:nvPicPr>
                    <pic:cNvPr id="48" name="image6.png"/>
                    <pic:cNvPicPr/>
                  </pic:nvPicPr>
                  <pic:blipFill>
                    <a:blip r:embed="rId11" cstate="print"/>
                    <a:stretch>
                      <a:fillRect/>
                    </a:stretch>
                  </pic:blipFill>
                  <pic:spPr>
                    <a:xfrm>
                      <a:off x="0" y="0"/>
                      <a:ext cx="105896" cy="105900"/>
                    </a:xfrm>
                    <a:prstGeom prst="rect">
                      <a:avLst/>
                    </a:prstGeom>
                  </pic:spPr>
                </pic:pic>
              </a:graphicData>
            </a:graphic>
          </wp:anchor>
        </w:drawing>
      </w:r>
      <w:r>
        <w:rPr/>
        <w:t>Die Abbildungen stehen unter verschiedenen Lizenzen. Bitte beachten Sie</w:t>
      </w:r>
    </w:p>
    <w:p>
      <w:pPr>
        <w:pStyle w:val="BodyText"/>
        <w:spacing w:before="44"/>
        <w:ind w:left="2824"/>
      </w:pPr>
      <w:r>
        <w:rPr/>
        <w:t>die jeweiligen Angaben in den Bildunterschriften!</w:t>
      </w:r>
    </w:p>
    <w:p>
      <w:pPr>
        <w:pStyle w:val="BodyText"/>
        <w:spacing w:before="8"/>
        <w:rPr>
          <w:sz w:val="31"/>
        </w:rPr>
      </w:pPr>
    </w:p>
    <w:p>
      <w:pPr>
        <w:pStyle w:val="BodyText"/>
        <w:ind w:left="2824"/>
      </w:pPr>
      <w:r>
        <w:rPr/>
        <w:t>Stand der Veröffentlichung: 06.01.2020</w:t>
      </w:r>
    </w:p>
    <w:p>
      <w:pPr>
        <w:pStyle w:val="BodyText"/>
        <w:spacing w:before="6"/>
        <w:rPr>
          <w:sz w:val="21"/>
        </w:rPr>
      </w:pPr>
      <w:r>
        <w:rPr/>
        <w:drawing>
          <wp:anchor distT="0" distB="0" distL="0" distR="0" allowOverlap="1" layoutInCell="1" locked="0" behindDoc="0" simplePos="0" relativeHeight="128">
            <wp:simplePos x="0" y="0"/>
            <wp:positionH relativeFrom="page">
              <wp:posOffset>2017339</wp:posOffset>
            </wp:positionH>
            <wp:positionV relativeFrom="paragraph">
              <wp:posOffset>182022</wp:posOffset>
            </wp:positionV>
            <wp:extent cx="1152147" cy="694944"/>
            <wp:effectExtent l="0" t="0" r="0" b="0"/>
            <wp:wrapTopAndBottom/>
            <wp:docPr id="49" name="image25.png"/>
            <wp:cNvGraphicFramePr>
              <a:graphicFrameLocks noChangeAspect="1"/>
            </wp:cNvGraphicFramePr>
            <a:graphic>
              <a:graphicData uri="http://schemas.openxmlformats.org/drawingml/2006/picture">
                <pic:pic>
                  <pic:nvPicPr>
                    <pic:cNvPr id="50" name="image25.png"/>
                    <pic:cNvPicPr/>
                  </pic:nvPicPr>
                  <pic:blipFill>
                    <a:blip r:embed="rId56" cstate="print"/>
                    <a:stretch>
                      <a:fillRect/>
                    </a:stretch>
                  </pic:blipFill>
                  <pic:spPr>
                    <a:xfrm>
                      <a:off x="0" y="0"/>
                      <a:ext cx="1152147" cy="694944"/>
                    </a:xfrm>
                    <a:prstGeom prst="rect">
                      <a:avLst/>
                    </a:prstGeom>
                  </pic:spPr>
                </pic:pic>
              </a:graphicData>
            </a:graphic>
          </wp:anchor>
        </w:drawing>
      </w:r>
    </w:p>
    <w:p>
      <w:pPr>
        <w:pStyle w:val="BodyText"/>
        <w:spacing w:before="4"/>
        <w:rPr>
          <w:sz w:val="20"/>
        </w:rPr>
      </w:pPr>
    </w:p>
    <w:p>
      <w:pPr>
        <w:pStyle w:val="BodyText"/>
        <w:ind w:left="2824"/>
      </w:pPr>
      <w:r>
        <w:rPr/>
        <w:t>OER Global Logo von Jonathas Mello</w:t>
      </w:r>
    </w:p>
    <w:p>
      <w:pPr>
        <w:pStyle w:val="BodyText"/>
        <w:spacing w:before="44"/>
        <w:ind w:left="2824"/>
      </w:pPr>
      <w:hyperlink r:id="rId57">
        <w:r>
          <w:rPr>
            <w:color w:val="22599B"/>
          </w:rPr>
          <w:t>www.jonathasmello.com </w:t>
        </w:r>
      </w:hyperlink>
      <w:r>
        <w:rPr/>
        <w:t>/ </w:t>
      </w:r>
      <w:hyperlink r:id="rId58">
        <w:r>
          <w:rPr>
            <w:color w:val="22599B"/>
          </w:rPr>
          <w:t>UNESCO</w:t>
        </w:r>
      </w:hyperlink>
      <w:r>
        <w:rPr>
          <w:color w:val="22599B"/>
        </w:rPr>
        <w:t> </w:t>
      </w:r>
      <w:r>
        <w:rPr/>
        <w:t>/ </w:t>
      </w:r>
      <w:hyperlink r:id="rId59">
        <w:r>
          <w:rPr>
            <w:color w:val="22599B"/>
          </w:rPr>
          <w:t>CC BY 3.0</w:t>
        </w:r>
      </w:hyperlink>
    </w:p>
    <w:sectPr>
      <w:footerReference w:type="default" r:id="rId52"/>
      <w:pgSz w:w="11910" w:h="16840"/>
      <w:pgMar w:footer="0" w:header="0" w:top="980" w:bottom="280" w:left="180" w:right="72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Calibri">
    <w:altName w:val="Calibri"/>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6.408203pt;margin-top:818.211853pt;width:19.650pt;height:15.55pt;mso-position-horizontal-relative:page;mso-position-vertical-relative:page;z-index:-252897280" type="#_x0000_t202" filled="false" stroked="false">
          <v:textbox inset="0,0,0,0">
            <w:txbxContent>
              <w:p>
                <w:pPr>
                  <w:pStyle w:val="BodyText"/>
                  <w:spacing w:before="12"/>
                  <w:ind w:left="60"/>
                </w:pPr>
                <w:r>
                  <w:rPr/>
                  <w:fldChar w:fldCharType="begin"/>
                </w:r>
                <w:r>
                  <w:rPr>
                    <w:color w:val="B1B2B3"/>
                  </w:rPr>
                  <w:instrText> PAGE </w:instrText>
                </w:r>
                <w:r>
                  <w:rPr/>
                  <w:fldChar w:fldCharType="separate"/>
                </w:r>
                <w:r>
                  <w:rPr/>
                  <w:t>10</w:t>
                </w:r>
                <w:r>
                  <w:rPr/>
                  <w:fldChar w:fldCharType="end"/>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25">
    <w:multiLevelType w:val="hybridMultilevel"/>
    <w:lvl w:ilvl="0">
      <w:start w:val="5"/>
      <w:numFmt w:val="decimal"/>
      <w:lvlText w:val="%1)"/>
      <w:lvlJc w:val="left"/>
      <w:pPr>
        <w:ind w:left="467" w:hanging="210"/>
        <w:jc w:val="left"/>
      </w:pPr>
      <w:rPr>
        <w:rFonts w:hint="default" w:ascii="Arial" w:hAnsi="Arial" w:eastAsia="Arial" w:cs="Arial"/>
        <w:color w:val="565655"/>
        <w:spacing w:val="-1"/>
        <w:w w:val="100"/>
        <w:sz w:val="18"/>
        <w:szCs w:val="18"/>
        <w:lang w:val="de-DE" w:eastAsia="de-DE" w:bidi="de-DE"/>
      </w:rPr>
    </w:lvl>
    <w:lvl w:ilvl="1">
      <w:start w:val="0"/>
      <w:numFmt w:val="bullet"/>
      <w:lvlText w:val="•"/>
      <w:lvlJc w:val="left"/>
      <w:pPr>
        <w:ind w:left="613" w:hanging="360"/>
      </w:pPr>
      <w:rPr>
        <w:rFonts w:hint="default" w:ascii="Arial" w:hAnsi="Arial" w:eastAsia="Arial" w:cs="Arial"/>
        <w:spacing w:val="-13"/>
        <w:w w:val="100"/>
        <w:sz w:val="20"/>
        <w:szCs w:val="20"/>
        <w:lang w:val="de-DE" w:eastAsia="de-DE" w:bidi="de-DE"/>
      </w:rPr>
    </w:lvl>
    <w:lvl w:ilvl="2">
      <w:start w:val="0"/>
      <w:numFmt w:val="bullet"/>
      <w:lvlText w:val="•"/>
      <w:lvlJc w:val="left"/>
      <w:pPr>
        <w:ind w:left="533" w:hanging="360"/>
      </w:pPr>
      <w:rPr>
        <w:rFonts w:hint="default"/>
        <w:lang w:val="de-DE" w:eastAsia="de-DE" w:bidi="de-DE"/>
      </w:rPr>
    </w:lvl>
    <w:lvl w:ilvl="3">
      <w:start w:val="0"/>
      <w:numFmt w:val="bullet"/>
      <w:lvlText w:val="•"/>
      <w:lvlJc w:val="left"/>
      <w:pPr>
        <w:ind w:left="446" w:hanging="360"/>
      </w:pPr>
      <w:rPr>
        <w:rFonts w:hint="default"/>
        <w:lang w:val="de-DE" w:eastAsia="de-DE" w:bidi="de-DE"/>
      </w:rPr>
    </w:lvl>
    <w:lvl w:ilvl="4">
      <w:start w:val="0"/>
      <w:numFmt w:val="bullet"/>
      <w:lvlText w:val="•"/>
      <w:lvlJc w:val="left"/>
      <w:pPr>
        <w:ind w:left="359" w:hanging="360"/>
      </w:pPr>
      <w:rPr>
        <w:rFonts w:hint="default"/>
        <w:lang w:val="de-DE" w:eastAsia="de-DE" w:bidi="de-DE"/>
      </w:rPr>
    </w:lvl>
    <w:lvl w:ilvl="5">
      <w:start w:val="0"/>
      <w:numFmt w:val="bullet"/>
      <w:lvlText w:val="•"/>
      <w:lvlJc w:val="left"/>
      <w:pPr>
        <w:ind w:left="272" w:hanging="360"/>
      </w:pPr>
      <w:rPr>
        <w:rFonts w:hint="default"/>
        <w:lang w:val="de-DE" w:eastAsia="de-DE" w:bidi="de-DE"/>
      </w:rPr>
    </w:lvl>
    <w:lvl w:ilvl="6">
      <w:start w:val="0"/>
      <w:numFmt w:val="bullet"/>
      <w:lvlText w:val="•"/>
      <w:lvlJc w:val="left"/>
      <w:pPr>
        <w:ind w:left="185" w:hanging="360"/>
      </w:pPr>
      <w:rPr>
        <w:rFonts w:hint="default"/>
        <w:lang w:val="de-DE" w:eastAsia="de-DE" w:bidi="de-DE"/>
      </w:rPr>
    </w:lvl>
    <w:lvl w:ilvl="7">
      <w:start w:val="0"/>
      <w:numFmt w:val="bullet"/>
      <w:lvlText w:val="•"/>
      <w:lvlJc w:val="left"/>
      <w:pPr>
        <w:ind w:left="98" w:hanging="360"/>
      </w:pPr>
      <w:rPr>
        <w:rFonts w:hint="default"/>
        <w:lang w:val="de-DE" w:eastAsia="de-DE" w:bidi="de-DE"/>
      </w:rPr>
    </w:lvl>
    <w:lvl w:ilvl="8">
      <w:start w:val="0"/>
      <w:numFmt w:val="bullet"/>
      <w:lvlText w:val="•"/>
      <w:lvlJc w:val="left"/>
      <w:pPr>
        <w:ind w:left="11" w:hanging="360"/>
      </w:pPr>
      <w:rPr>
        <w:rFonts w:hint="default"/>
        <w:lang w:val="de-DE" w:eastAsia="de-DE" w:bidi="de-DE"/>
      </w:rPr>
    </w:lvl>
  </w:abstractNum>
  <w:abstractNum w:abstractNumId="24">
    <w:multiLevelType w:val="hybridMultilevel"/>
    <w:lvl w:ilvl="0">
      <w:start w:val="1"/>
      <w:numFmt w:val="decimal"/>
      <w:lvlText w:val="%1)"/>
      <w:lvlJc w:val="left"/>
      <w:pPr>
        <w:ind w:left="467" w:hanging="194"/>
        <w:jc w:val="left"/>
      </w:pPr>
      <w:rPr>
        <w:rFonts w:hint="default" w:ascii="Arial" w:hAnsi="Arial" w:eastAsia="Arial" w:cs="Arial"/>
        <w:color w:val="565655"/>
        <w:spacing w:val="-6"/>
        <w:w w:val="100"/>
        <w:sz w:val="18"/>
        <w:szCs w:val="18"/>
        <w:lang w:val="de-DE" w:eastAsia="de-DE" w:bidi="de-DE"/>
      </w:rPr>
    </w:lvl>
    <w:lvl w:ilvl="1">
      <w:start w:val="0"/>
      <w:numFmt w:val="bullet"/>
      <w:lvlText w:val="•"/>
      <w:lvlJc w:val="left"/>
      <w:pPr>
        <w:ind w:left="681" w:hanging="194"/>
      </w:pPr>
      <w:rPr>
        <w:rFonts w:hint="default"/>
        <w:lang w:val="de-DE" w:eastAsia="de-DE" w:bidi="de-DE"/>
      </w:rPr>
    </w:lvl>
    <w:lvl w:ilvl="2">
      <w:start w:val="0"/>
      <w:numFmt w:val="bullet"/>
      <w:lvlText w:val="•"/>
      <w:lvlJc w:val="left"/>
      <w:pPr>
        <w:ind w:left="902" w:hanging="194"/>
      </w:pPr>
      <w:rPr>
        <w:rFonts w:hint="default"/>
        <w:lang w:val="de-DE" w:eastAsia="de-DE" w:bidi="de-DE"/>
      </w:rPr>
    </w:lvl>
    <w:lvl w:ilvl="3">
      <w:start w:val="0"/>
      <w:numFmt w:val="bullet"/>
      <w:lvlText w:val="•"/>
      <w:lvlJc w:val="left"/>
      <w:pPr>
        <w:ind w:left="1123" w:hanging="194"/>
      </w:pPr>
      <w:rPr>
        <w:rFonts w:hint="default"/>
        <w:lang w:val="de-DE" w:eastAsia="de-DE" w:bidi="de-DE"/>
      </w:rPr>
    </w:lvl>
    <w:lvl w:ilvl="4">
      <w:start w:val="0"/>
      <w:numFmt w:val="bullet"/>
      <w:lvlText w:val="•"/>
      <w:lvlJc w:val="left"/>
      <w:pPr>
        <w:ind w:left="1345" w:hanging="194"/>
      </w:pPr>
      <w:rPr>
        <w:rFonts w:hint="default"/>
        <w:lang w:val="de-DE" w:eastAsia="de-DE" w:bidi="de-DE"/>
      </w:rPr>
    </w:lvl>
    <w:lvl w:ilvl="5">
      <w:start w:val="0"/>
      <w:numFmt w:val="bullet"/>
      <w:lvlText w:val="•"/>
      <w:lvlJc w:val="left"/>
      <w:pPr>
        <w:ind w:left="1566" w:hanging="194"/>
      </w:pPr>
      <w:rPr>
        <w:rFonts w:hint="default"/>
        <w:lang w:val="de-DE" w:eastAsia="de-DE" w:bidi="de-DE"/>
      </w:rPr>
    </w:lvl>
    <w:lvl w:ilvl="6">
      <w:start w:val="0"/>
      <w:numFmt w:val="bullet"/>
      <w:lvlText w:val="•"/>
      <w:lvlJc w:val="left"/>
      <w:pPr>
        <w:ind w:left="1787" w:hanging="194"/>
      </w:pPr>
      <w:rPr>
        <w:rFonts w:hint="default"/>
        <w:lang w:val="de-DE" w:eastAsia="de-DE" w:bidi="de-DE"/>
      </w:rPr>
    </w:lvl>
    <w:lvl w:ilvl="7">
      <w:start w:val="0"/>
      <w:numFmt w:val="bullet"/>
      <w:lvlText w:val="•"/>
      <w:lvlJc w:val="left"/>
      <w:pPr>
        <w:ind w:left="2008" w:hanging="194"/>
      </w:pPr>
      <w:rPr>
        <w:rFonts w:hint="default"/>
        <w:lang w:val="de-DE" w:eastAsia="de-DE" w:bidi="de-DE"/>
      </w:rPr>
    </w:lvl>
    <w:lvl w:ilvl="8">
      <w:start w:val="0"/>
      <w:numFmt w:val="bullet"/>
      <w:lvlText w:val="•"/>
      <w:lvlJc w:val="left"/>
      <w:pPr>
        <w:ind w:left="2230" w:hanging="194"/>
      </w:pPr>
      <w:rPr>
        <w:rFonts w:hint="default"/>
        <w:lang w:val="de-DE" w:eastAsia="de-DE" w:bidi="de-DE"/>
      </w:rPr>
    </w:lvl>
  </w:abstractNum>
  <w:abstractNum w:abstractNumId="23">
    <w:multiLevelType w:val="hybridMultilevel"/>
    <w:lvl w:ilvl="0">
      <w:start w:val="0"/>
      <w:numFmt w:val="bullet"/>
      <w:lvlText w:val="•"/>
      <w:lvlJc w:val="left"/>
      <w:pPr>
        <w:ind w:left="623" w:hanging="360"/>
      </w:pPr>
      <w:rPr>
        <w:rFonts w:hint="default" w:ascii="Arial" w:hAnsi="Arial" w:eastAsia="Arial" w:cs="Arial"/>
        <w:spacing w:val="-12"/>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22">
    <w:multiLevelType w:val="hybridMultilevel"/>
    <w:lvl w:ilvl="0">
      <w:start w:val="0"/>
      <w:numFmt w:val="bullet"/>
      <w:lvlText w:val="•"/>
      <w:lvlJc w:val="left"/>
      <w:pPr>
        <w:ind w:left="623" w:hanging="360"/>
      </w:pPr>
      <w:rPr>
        <w:rFonts w:hint="default" w:ascii="Arial" w:hAnsi="Arial" w:eastAsia="Arial" w:cs="Arial"/>
        <w:spacing w:val="-1"/>
        <w:w w:val="100"/>
        <w:sz w:val="20"/>
        <w:szCs w:val="20"/>
        <w:lang w:val="de-DE" w:eastAsia="de-DE" w:bidi="de-DE"/>
      </w:rPr>
    </w:lvl>
    <w:lvl w:ilvl="1">
      <w:start w:val="0"/>
      <w:numFmt w:val="bullet"/>
      <w:lvlText w:val="•"/>
      <w:lvlJc w:val="left"/>
      <w:pPr>
        <w:ind w:left="1361" w:hanging="360"/>
      </w:pPr>
      <w:rPr>
        <w:rFonts w:hint="default"/>
        <w:lang w:val="de-DE" w:eastAsia="de-DE" w:bidi="de-DE"/>
      </w:rPr>
    </w:lvl>
    <w:lvl w:ilvl="2">
      <w:start w:val="0"/>
      <w:numFmt w:val="bullet"/>
      <w:lvlText w:val="•"/>
      <w:lvlJc w:val="left"/>
      <w:pPr>
        <w:ind w:left="2102" w:hanging="360"/>
      </w:pPr>
      <w:rPr>
        <w:rFonts w:hint="default"/>
        <w:lang w:val="de-DE" w:eastAsia="de-DE" w:bidi="de-DE"/>
      </w:rPr>
    </w:lvl>
    <w:lvl w:ilvl="3">
      <w:start w:val="0"/>
      <w:numFmt w:val="bullet"/>
      <w:lvlText w:val="•"/>
      <w:lvlJc w:val="left"/>
      <w:pPr>
        <w:ind w:left="2843" w:hanging="360"/>
      </w:pPr>
      <w:rPr>
        <w:rFonts w:hint="default"/>
        <w:lang w:val="de-DE" w:eastAsia="de-DE" w:bidi="de-DE"/>
      </w:rPr>
    </w:lvl>
    <w:lvl w:ilvl="4">
      <w:start w:val="0"/>
      <w:numFmt w:val="bullet"/>
      <w:lvlText w:val="•"/>
      <w:lvlJc w:val="left"/>
      <w:pPr>
        <w:ind w:left="3584" w:hanging="360"/>
      </w:pPr>
      <w:rPr>
        <w:rFonts w:hint="default"/>
        <w:lang w:val="de-DE" w:eastAsia="de-DE" w:bidi="de-DE"/>
      </w:rPr>
    </w:lvl>
    <w:lvl w:ilvl="5">
      <w:start w:val="0"/>
      <w:numFmt w:val="bullet"/>
      <w:lvlText w:val="•"/>
      <w:lvlJc w:val="left"/>
      <w:pPr>
        <w:ind w:left="4325" w:hanging="360"/>
      </w:pPr>
      <w:rPr>
        <w:rFonts w:hint="default"/>
        <w:lang w:val="de-DE" w:eastAsia="de-DE" w:bidi="de-DE"/>
      </w:rPr>
    </w:lvl>
    <w:lvl w:ilvl="6">
      <w:start w:val="0"/>
      <w:numFmt w:val="bullet"/>
      <w:lvlText w:val="•"/>
      <w:lvlJc w:val="left"/>
      <w:pPr>
        <w:ind w:left="5066" w:hanging="360"/>
      </w:pPr>
      <w:rPr>
        <w:rFonts w:hint="default"/>
        <w:lang w:val="de-DE" w:eastAsia="de-DE" w:bidi="de-DE"/>
      </w:rPr>
    </w:lvl>
    <w:lvl w:ilvl="7">
      <w:start w:val="0"/>
      <w:numFmt w:val="bullet"/>
      <w:lvlText w:val="•"/>
      <w:lvlJc w:val="left"/>
      <w:pPr>
        <w:ind w:left="5807" w:hanging="360"/>
      </w:pPr>
      <w:rPr>
        <w:rFonts w:hint="default"/>
        <w:lang w:val="de-DE" w:eastAsia="de-DE" w:bidi="de-DE"/>
      </w:rPr>
    </w:lvl>
    <w:lvl w:ilvl="8">
      <w:start w:val="0"/>
      <w:numFmt w:val="bullet"/>
      <w:lvlText w:val="•"/>
      <w:lvlJc w:val="left"/>
      <w:pPr>
        <w:ind w:left="6548" w:hanging="360"/>
      </w:pPr>
      <w:rPr>
        <w:rFonts w:hint="default"/>
        <w:lang w:val="de-DE" w:eastAsia="de-DE" w:bidi="de-DE"/>
      </w:rPr>
    </w:lvl>
  </w:abstractNum>
  <w:abstractNum w:abstractNumId="21">
    <w:multiLevelType w:val="hybridMultilevel"/>
    <w:lvl w:ilvl="0">
      <w:start w:val="0"/>
      <w:numFmt w:val="bullet"/>
      <w:lvlText w:val="•"/>
      <w:lvlJc w:val="left"/>
      <w:pPr>
        <w:ind w:left="623" w:hanging="360"/>
      </w:pPr>
      <w:rPr>
        <w:rFonts w:hint="default" w:ascii="Arial" w:hAnsi="Arial" w:eastAsia="Arial" w:cs="Arial"/>
        <w:spacing w:val="-12"/>
        <w:w w:val="100"/>
        <w:sz w:val="20"/>
        <w:szCs w:val="20"/>
        <w:lang w:val="de-DE" w:eastAsia="de-DE" w:bidi="de-DE"/>
      </w:rPr>
    </w:lvl>
    <w:lvl w:ilvl="1">
      <w:start w:val="0"/>
      <w:numFmt w:val="bullet"/>
      <w:lvlText w:val="•"/>
      <w:lvlJc w:val="left"/>
      <w:pPr>
        <w:ind w:left="1020" w:hanging="360"/>
      </w:pPr>
      <w:rPr>
        <w:rFonts w:hint="default" w:ascii="Arial" w:hAnsi="Arial" w:eastAsia="Arial" w:cs="Arial"/>
        <w:spacing w:val="-1"/>
        <w:w w:val="100"/>
        <w:sz w:val="20"/>
        <w:szCs w:val="20"/>
        <w:lang w:val="de-DE" w:eastAsia="de-DE" w:bidi="de-DE"/>
      </w:rPr>
    </w:lvl>
    <w:lvl w:ilvl="2">
      <w:start w:val="0"/>
      <w:numFmt w:val="bullet"/>
      <w:lvlText w:val="•"/>
      <w:lvlJc w:val="left"/>
      <w:pPr>
        <w:ind w:left="1801" w:hanging="360"/>
      </w:pPr>
      <w:rPr>
        <w:rFonts w:hint="default"/>
        <w:lang w:val="de-DE" w:eastAsia="de-DE" w:bidi="de-DE"/>
      </w:rPr>
    </w:lvl>
    <w:lvl w:ilvl="3">
      <w:start w:val="0"/>
      <w:numFmt w:val="bullet"/>
      <w:lvlText w:val="•"/>
      <w:lvlJc w:val="left"/>
      <w:pPr>
        <w:ind w:left="2582" w:hanging="360"/>
      </w:pPr>
      <w:rPr>
        <w:rFonts w:hint="default"/>
        <w:lang w:val="de-DE" w:eastAsia="de-DE" w:bidi="de-DE"/>
      </w:rPr>
    </w:lvl>
    <w:lvl w:ilvl="4">
      <w:start w:val="0"/>
      <w:numFmt w:val="bullet"/>
      <w:lvlText w:val="•"/>
      <w:lvlJc w:val="left"/>
      <w:pPr>
        <w:ind w:left="3363" w:hanging="360"/>
      </w:pPr>
      <w:rPr>
        <w:rFonts w:hint="default"/>
        <w:lang w:val="de-DE" w:eastAsia="de-DE" w:bidi="de-DE"/>
      </w:rPr>
    </w:lvl>
    <w:lvl w:ilvl="5">
      <w:start w:val="0"/>
      <w:numFmt w:val="bullet"/>
      <w:lvlText w:val="•"/>
      <w:lvlJc w:val="left"/>
      <w:pPr>
        <w:ind w:left="4144" w:hanging="360"/>
      </w:pPr>
      <w:rPr>
        <w:rFonts w:hint="default"/>
        <w:lang w:val="de-DE" w:eastAsia="de-DE" w:bidi="de-DE"/>
      </w:rPr>
    </w:lvl>
    <w:lvl w:ilvl="6">
      <w:start w:val="0"/>
      <w:numFmt w:val="bullet"/>
      <w:lvlText w:val="•"/>
      <w:lvlJc w:val="left"/>
      <w:pPr>
        <w:ind w:left="4925" w:hanging="360"/>
      </w:pPr>
      <w:rPr>
        <w:rFonts w:hint="default"/>
        <w:lang w:val="de-DE" w:eastAsia="de-DE" w:bidi="de-DE"/>
      </w:rPr>
    </w:lvl>
    <w:lvl w:ilvl="7">
      <w:start w:val="0"/>
      <w:numFmt w:val="bullet"/>
      <w:lvlText w:val="•"/>
      <w:lvlJc w:val="left"/>
      <w:pPr>
        <w:ind w:left="5706" w:hanging="360"/>
      </w:pPr>
      <w:rPr>
        <w:rFonts w:hint="default"/>
        <w:lang w:val="de-DE" w:eastAsia="de-DE" w:bidi="de-DE"/>
      </w:rPr>
    </w:lvl>
    <w:lvl w:ilvl="8">
      <w:start w:val="0"/>
      <w:numFmt w:val="bullet"/>
      <w:lvlText w:val="•"/>
      <w:lvlJc w:val="left"/>
      <w:pPr>
        <w:ind w:left="6488" w:hanging="360"/>
      </w:pPr>
      <w:rPr>
        <w:rFonts w:hint="default"/>
        <w:lang w:val="de-DE" w:eastAsia="de-DE" w:bidi="de-DE"/>
      </w:rPr>
    </w:lvl>
  </w:abstractNum>
  <w:abstractNum w:abstractNumId="20">
    <w:multiLevelType w:val="hybridMultilevel"/>
    <w:lvl w:ilvl="0">
      <w:start w:val="0"/>
      <w:numFmt w:val="bullet"/>
      <w:lvlText w:val="•"/>
      <w:lvlJc w:val="left"/>
      <w:pPr>
        <w:ind w:left="623" w:hanging="360"/>
      </w:pPr>
      <w:rPr>
        <w:rFonts w:hint="default" w:ascii="Arial" w:hAnsi="Arial" w:eastAsia="Arial" w:cs="Arial"/>
        <w:spacing w:val="-8"/>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9">
    <w:multiLevelType w:val="hybridMultilevel"/>
    <w:lvl w:ilvl="0">
      <w:start w:val="0"/>
      <w:numFmt w:val="bullet"/>
      <w:lvlText w:val="•"/>
      <w:lvlJc w:val="left"/>
      <w:pPr>
        <w:ind w:left="623" w:hanging="360"/>
      </w:pPr>
      <w:rPr>
        <w:rFonts w:hint="default" w:ascii="Arial" w:hAnsi="Arial" w:eastAsia="Arial" w:cs="Arial"/>
        <w:spacing w:val="-1"/>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8">
    <w:multiLevelType w:val="hybridMultilevel"/>
    <w:lvl w:ilvl="0">
      <w:start w:val="0"/>
      <w:numFmt w:val="bullet"/>
      <w:lvlText w:val="•"/>
      <w:lvlJc w:val="left"/>
      <w:pPr>
        <w:ind w:left="623" w:hanging="360"/>
      </w:pPr>
      <w:rPr>
        <w:rFonts w:hint="default" w:ascii="Arial" w:hAnsi="Arial" w:eastAsia="Arial" w:cs="Arial"/>
        <w:spacing w:val="-4"/>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7">
    <w:multiLevelType w:val="hybridMultilevel"/>
    <w:lvl w:ilvl="0">
      <w:start w:val="1"/>
      <w:numFmt w:val="decimal"/>
      <w:lvlText w:val="%1)"/>
      <w:lvlJc w:val="left"/>
      <w:pPr>
        <w:ind w:left="327" w:hanging="210"/>
        <w:jc w:val="left"/>
      </w:pPr>
      <w:rPr>
        <w:rFonts w:hint="default" w:ascii="Arial" w:hAnsi="Arial" w:eastAsia="Arial" w:cs="Arial"/>
        <w:color w:val="565655"/>
        <w:spacing w:val="-1"/>
        <w:w w:val="100"/>
        <w:sz w:val="18"/>
        <w:szCs w:val="18"/>
        <w:lang w:val="de-DE" w:eastAsia="de-DE" w:bidi="de-DE"/>
      </w:rPr>
    </w:lvl>
    <w:lvl w:ilvl="1">
      <w:start w:val="0"/>
      <w:numFmt w:val="bullet"/>
      <w:lvlText w:val="•"/>
      <w:lvlJc w:val="left"/>
      <w:pPr>
        <w:ind w:left="3448" w:hanging="360"/>
      </w:pPr>
      <w:rPr>
        <w:rFonts w:hint="default" w:ascii="Arial" w:hAnsi="Arial" w:eastAsia="Arial" w:cs="Arial"/>
        <w:spacing w:val="-4"/>
        <w:w w:val="100"/>
        <w:sz w:val="20"/>
        <w:szCs w:val="20"/>
        <w:lang w:val="de-DE" w:eastAsia="de-DE" w:bidi="de-DE"/>
      </w:rPr>
    </w:lvl>
    <w:lvl w:ilvl="2">
      <w:start w:val="0"/>
      <w:numFmt w:val="bullet"/>
      <w:lvlText w:val="•"/>
      <w:lvlJc w:val="left"/>
      <w:pPr>
        <w:ind w:left="4280" w:hanging="360"/>
      </w:pPr>
      <w:rPr>
        <w:rFonts w:hint="default"/>
        <w:lang w:val="de-DE" w:eastAsia="de-DE" w:bidi="de-DE"/>
      </w:rPr>
    </w:lvl>
    <w:lvl w:ilvl="3">
      <w:start w:val="0"/>
      <w:numFmt w:val="bullet"/>
      <w:lvlText w:val="•"/>
      <w:lvlJc w:val="left"/>
      <w:pPr>
        <w:ind w:left="5121" w:hanging="360"/>
      </w:pPr>
      <w:rPr>
        <w:rFonts w:hint="default"/>
        <w:lang w:val="de-DE" w:eastAsia="de-DE" w:bidi="de-DE"/>
      </w:rPr>
    </w:lvl>
    <w:lvl w:ilvl="4">
      <w:start w:val="0"/>
      <w:numFmt w:val="bullet"/>
      <w:lvlText w:val="•"/>
      <w:lvlJc w:val="left"/>
      <w:pPr>
        <w:ind w:left="5961" w:hanging="360"/>
      </w:pPr>
      <w:rPr>
        <w:rFonts w:hint="default"/>
        <w:lang w:val="de-DE" w:eastAsia="de-DE" w:bidi="de-DE"/>
      </w:rPr>
    </w:lvl>
    <w:lvl w:ilvl="5">
      <w:start w:val="0"/>
      <w:numFmt w:val="bullet"/>
      <w:lvlText w:val="•"/>
      <w:lvlJc w:val="left"/>
      <w:pPr>
        <w:ind w:left="6802" w:hanging="360"/>
      </w:pPr>
      <w:rPr>
        <w:rFonts w:hint="default"/>
        <w:lang w:val="de-DE" w:eastAsia="de-DE" w:bidi="de-DE"/>
      </w:rPr>
    </w:lvl>
    <w:lvl w:ilvl="6">
      <w:start w:val="0"/>
      <w:numFmt w:val="bullet"/>
      <w:lvlText w:val="•"/>
      <w:lvlJc w:val="left"/>
      <w:pPr>
        <w:ind w:left="7643" w:hanging="360"/>
      </w:pPr>
      <w:rPr>
        <w:rFonts w:hint="default"/>
        <w:lang w:val="de-DE" w:eastAsia="de-DE" w:bidi="de-DE"/>
      </w:rPr>
    </w:lvl>
    <w:lvl w:ilvl="7">
      <w:start w:val="0"/>
      <w:numFmt w:val="bullet"/>
      <w:lvlText w:val="•"/>
      <w:lvlJc w:val="left"/>
      <w:pPr>
        <w:ind w:left="8483" w:hanging="360"/>
      </w:pPr>
      <w:rPr>
        <w:rFonts w:hint="default"/>
        <w:lang w:val="de-DE" w:eastAsia="de-DE" w:bidi="de-DE"/>
      </w:rPr>
    </w:lvl>
    <w:lvl w:ilvl="8">
      <w:start w:val="0"/>
      <w:numFmt w:val="bullet"/>
      <w:lvlText w:val="•"/>
      <w:lvlJc w:val="left"/>
      <w:pPr>
        <w:ind w:left="9324" w:hanging="360"/>
      </w:pPr>
      <w:rPr>
        <w:rFonts w:hint="default"/>
        <w:lang w:val="de-DE" w:eastAsia="de-DE" w:bidi="de-DE"/>
      </w:rPr>
    </w:lvl>
  </w:abstractNum>
  <w:abstractNum w:abstractNumId="16">
    <w:multiLevelType w:val="hybridMultilevel"/>
    <w:lvl w:ilvl="0">
      <w:start w:val="0"/>
      <w:numFmt w:val="bullet"/>
      <w:lvlText w:val="•"/>
      <w:lvlJc w:val="left"/>
      <w:pPr>
        <w:ind w:left="623" w:hanging="360"/>
      </w:pPr>
      <w:rPr>
        <w:rFonts w:hint="default" w:ascii="Arial" w:hAnsi="Arial" w:eastAsia="Arial" w:cs="Arial"/>
        <w:spacing w:val="-13"/>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5">
    <w:multiLevelType w:val="hybridMultilevel"/>
    <w:lvl w:ilvl="0">
      <w:start w:val="0"/>
      <w:numFmt w:val="bullet"/>
      <w:lvlText w:val="•"/>
      <w:lvlJc w:val="left"/>
      <w:pPr>
        <w:ind w:left="623" w:hanging="360"/>
      </w:pPr>
      <w:rPr>
        <w:rFonts w:hint="default" w:ascii="Calibri" w:hAnsi="Calibri" w:eastAsia="Calibri" w:cs="Calibri"/>
        <w:w w:val="56"/>
        <w:sz w:val="22"/>
        <w:szCs w:val="22"/>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4">
    <w:multiLevelType w:val="hybridMultilevel"/>
    <w:lvl w:ilvl="0">
      <w:start w:val="0"/>
      <w:numFmt w:val="bullet"/>
      <w:lvlText w:val="•"/>
      <w:lvlJc w:val="left"/>
      <w:pPr>
        <w:ind w:left="623" w:hanging="360"/>
      </w:pPr>
      <w:rPr>
        <w:rFonts w:hint="default" w:ascii="Arial" w:hAnsi="Arial" w:eastAsia="Arial" w:cs="Arial"/>
        <w:spacing w:val="-12"/>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3">
    <w:multiLevelType w:val="hybridMultilevel"/>
    <w:lvl w:ilvl="0">
      <w:start w:val="0"/>
      <w:numFmt w:val="bullet"/>
      <w:lvlText w:val="•"/>
      <w:lvlJc w:val="left"/>
      <w:pPr>
        <w:ind w:left="623" w:hanging="360"/>
      </w:pPr>
      <w:rPr>
        <w:rFonts w:hint="default" w:ascii="Arial" w:hAnsi="Arial" w:eastAsia="Arial" w:cs="Arial"/>
        <w:spacing w:val="-1"/>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2">
    <w:multiLevelType w:val="hybridMultilevel"/>
    <w:lvl w:ilvl="0">
      <w:start w:val="0"/>
      <w:numFmt w:val="bullet"/>
      <w:lvlText w:val="•"/>
      <w:lvlJc w:val="left"/>
      <w:pPr>
        <w:ind w:left="557" w:hanging="360"/>
      </w:pPr>
      <w:rPr>
        <w:rFonts w:hint="default" w:ascii="Calibri" w:hAnsi="Calibri" w:eastAsia="Calibri" w:cs="Calibri"/>
        <w:w w:val="56"/>
        <w:sz w:val="22"/>
        <w:szCs w:val="22"/>
        <w:lang w:val="de-DE" w:eastAsia="de-DE" w:bidi="de-DE"/>
      </w:rPr>
    </w:lvl>
    <w:lvl w:ilvl="1">
      <w:start w:val="0"/>
      <w:numFmt w:val="bullet"/>
      <w:lvlText w:val="•"/>
      <w:lvlJc w:val="left"/>
      <w:pPr>
        <w:ind w:left="1332" w:hanging="360"/>
      </w:pPr>
      <w:rPr>
        <w:rFonts w:hint="default"/>
        <w:lang w:val="de-DE" w:eastAsia="de-DE" w:bidi="de-DE"/>
      </w:rPr>
    </w:lvl>
    <w:lvl w:ilvl="2">
      <w:start w:val="0"/>
      <w:numFmt w:val="bullet"/>
      <w:lvlText w:val="•"/>
      <w:lvlJc w:val="left"/>
      <w:pPr>
        <w:ind w:left="2104" w:hanging="360"/>
      </w:pPr>
      <w:rPr>
        <w:rFonts w:hint="default"/>
        <w:lang w:val="de-DE" w:eastAsia="de-DE" w:bidi="de-DE"/>
      </w:rPr>
    </w:lvl>
    <w:lvl w:ilvl="3">
      <w:start w:val="0"/>
      <w:numFmt w:val="bullet"/>
      <w:lvlText w:val="•"/>
      <w:lvlJc w:val="left"/>
      <w:pPr>
        <w:ind w:left="2877" w:hanging="360"/>
      </w:pPr>
      <w:rPr>
        <w:rFonts w:hint="default"/>
        <w:lang w:val="de-DE" w:eastAsia="de-DE" w:bidi="de-DE"/>
      </w:rPr>
    </w:lvl>
    <w:lvl w:ilvl="4">
      <w:start w:val="0"/>
      <w:numFmt w:val="bullet"/>
      <w:lvlText w:val="•"/>
      <w:lvlJc w:val="left"/>
      <w:pPr>
        <w:ind w:left="3649" w:hanging="360"/>
      </w:pPr>
      <w:rPr>
        <w:rFonts w:hint="default"/>
        <w:lang w:val="de-DE" w:eastAsia="de-DE" w:bidi="de-DE"/>
      </w:rPr>
    </w:lvl>
    <w:lvl w:ilvl="5">
      <w:start w:val="0"/>
      <w:numFmt w:val="bullet"/>
      <w:lvlText w:val="•"/>
      <w:lvlJc w:val="left"/>
      <w:pPr>
        <w:ind w:left="4422" w:hanging="360"/>
      </w:pPr>
      <w:rPr>
        <w:rFonts w:hint="default"/>
        <w:lang w:val="de-DE" w:eastAsia="de-DE" w:bidi="de-DE"/>
      </w:rPr>
    </w:lvl>
    <w:lvl w:ilvl="6">
      <w:start w:val="0"/>
      <w:numFmt w:val="bullet"/>
      <w:lvlText w:val="•"/>
      <w:lvlJc w:val="left"/>
      <w:pPr>
        <w:ind w:left="5194" w:hanging="360"/>
      </w:pPr>
      <w:rPr>
        <w:rFonts w:hint="default"/>
        <w:lang w:val="de-DE" w:eastAsia="de-DE" w:bidi="de-DE"/>
      </w:rPr>
    </w:lvl>
    <w:lvl w:ilvl="7">
      <w:start w:val="0"/>
      <w:numFmt w:val="bullet"/>
      <w:lvlText w:val="•"/>
      <w:lvlJc w:val="left"/>
      <w:pPr>
        <w:ind w:left="5966" w:hanging="360"/>
      </w:pPr>
      <w:rPr>
        <w:rFonts w:hint="default"/>
        <w:lang w:val="de-DE" w:eastAsia="de-DE" w:bidi="de-DE"/>
      </w:rPr>
    </w:lvl>
    <w:lvl w:ilvl="8">
      <w:start w:val="0"/>
      <w:numFmt w:val="bullet"/>
      <w:lvlText w:val="•"/>
      <w:lvlJc w:val="left"/>
      <w:pPr>
        <w:ind w:left="6739" w:hanging="360"/>
      </w:pPr>
      <w:rPr>
        <w:rFonts w:hint="default"/>
        <w:lang w:val="de-DE" w:eastAsia="de-DE" w:bidi="de-DE"/>
      </w:rPr>
    </w:lvl>
  </w:abstractNum>
  <w:abstractNum w:abstractNumId="11">
    <w:multiLevelType w:val="hybridMultilevel"/>
    <w:lvl w:ilvl="0">
      <w:start w:val="0"/>
      <w:numFmt w:val="bullet"/>
      <w:lvlText w:val="•"/>
      <w:lvlJc w:val="left"/>
      <w:pPr>
        <w:ind w:left="623" w:hanging="360"/>
      </w:pPr>
      <w:rPr>
        <w:rFonts w:hint="default" w:ascii="Arial" w:hAnsi="Arial" w:eastAsia="Arial" w:cs="Arial"/>
        <w:spacing w:val="-25"/>
        <w:w w:val="99"/>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0">
    <w:multiLevelType w:val="hybridMultilevel"/>
    <w:lvl w:ilvl="0">
      <w:start w:val="0"/>
      <w:numFmt w:val="bullet"/>
      <w:lvlText w:val="•"/>
      <w:lvlJc w:val="left"/>
      <w:pPr>
        <w:ind w:left="623" w:hanging="360"/>
      </w:pPr>
      <w:rPr>
        <w:rFonts w:hint="default" w:ascii="Arial" w:hAnsi="Arial" w:eastAsia="Arial" w:cs="Arial"/>
        <w:spacing w:val="-4"/>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9">
    <w:multiLevelType w:val="hybridMultilevel"/>
    <w:lvl w:ilvl="0">
      <w:start w:val="0"/>
      <w:numFmt w:val="bullet"/>
      <w:lvlText w:val="•"/>
      <w:lvlJc w:val="left"/>
      <w:pPr>
        <w:ind w:left="623" w:hanging="360"/>
      </w:pPr>
      <w:rPr>
        <w:rFonts w:hint="default" w:ascii="Arial" w:hAnsi="Arial" w:eastAsia="Arial" w:cs="Arial"/>
        <w:spacing w:val="-1"/>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8">
    <w:multiLevelType w:val="hybridMultilevel"/>
    <w:lvl w:ilvl="0">
      <w:start w:val="0"/>
      <w:numFmt w:val="bullet"/>
      <w:lvlText w:val="•"/>
      <w:lvlJc w:val="left"/>
      <w:pPr>
        <w:ind w:left="623" w:hanging="360"/>
      </w:pPr>
      <w:rPr>
        <w:rFonts w:hint="default" w:ascii="Arial" w:hAnsi="Arial" w:eastAsia="Arial" w:cs="Arial"/>
        <w:spacing w:val="-16"/>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7">
    <w:multiLevelType w:val="hybridMultilevel"/>
    <w:lvl w:ilvl="0">
      <w:start w:val="0"/>
      <w:numFmt w:val="bullet"/>
      <w:lvlText w:val="•"/>
      <w:lvlJc w:val="left"/>
      <w:pPr>
        <w:ind w:left="623" w:hanging="360"/>
      </w:pPr>
      <w:rPr>
        <w:rFonts w:hint="default" w:ascii="Arial" w:hAnsi="Arial" w:eastAsia="Arial" w:cs="Arial"/>
        <w:spacing w:val="-10"/>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6">
    <w:multiLevelType w:val="hybridMultilevel"/>
    <w:lvl w:ilvl="0">
      <w:start w:val="0"/>
      <w:numFmt w:val="bullet"/>
      <w:lvlText w:val="•"/>
      <w:lvlJc w:val="left"/>
      <w:pPr>
        <w:ind w:left="623" w:hanging="360"/>
      </w:pPr>
      <w:rPr>
        <w:rFonts w:hint="default" w:ascii="Calibri" w:hAnsi="Calibri" w:eastAsia="Calibri" w:cs="Calibri"/>
        <w:w w:val="56"/>
        <w:sz w:val="22"/>
        <w:szCs w:val="22"/>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5">
    <w:multiLevelType w:val="hybridMultilevel"/>
    <w:lvl w:ilvl="0">
      <w:start w:val="0"/>
      <w:numFmt w:val="bullet"/>
      <w:lvlText w:val="•"/>
      <w:lvlJc w:val="left"/>
      <w:pPr>
        <w:ind w:left="623" w:hanging="360"/>
      </w:pPr>
      <w:rPr>
        <w:rFonts w:hint="default" w:ascii="Calibri" w:hAnsi="Calibri" w:eastAsia="Calibri" w:cs="Calibri"/>
        <w:w w:val="56"/>
        <w:sz w:val="22"/>
        <w:szCs w:val="22"/>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4">
    <w:multiLevelType w:val="hybridMultilevel"/>
    <w:lvl w:ilvl="0">
      <w:start w:val="0"/>
      <w:numFmt w:val="bullet"/>
      <w:lvlText w:val="•"/>
      <w:lvlJc w:val="left"/>
      <w:pPr>
        <w:ind w:left="690" w:hanging="427"/>
      </w:pPr>
      <w:rPr>
        <w:rFonts w:hint="default" w:ascii="Calibri" w:hAnsi="Calibri" w:eastAsia="Calibri" w:cs="Calibri"/>
        <w:w w:val="56"/>
        <w:sz w:val="22"/>
        <w:szCs w:val="22"/>
        <w:lang w:val="de-DE" w:eastAsia="de-DE" w:bidi="de-DE"/>
      </w:rPr>
    </w:lvl>
    <w:lvl w:ilvl="1">
      <w:start w:val="0"/>
      <w:numFmt w:val="bullet"/>
      <w:lvlText w:val="•"/>
      <w:lvlJc w:val="left"/>
      <w:pPr>
        <w:ind w:left="1435" w:hanging="427"/>
      </w:pPr>
      <w:rPr>
        <w:rFonts w:hint="default"/>
        <w:lang w:val="de-DE" w:eastAsia="de-DE" w:bidi="de-DE"/>
      </w:rPr>
    </w:lvl>
    <w:lvl w:ilvl="2">
      <w:start w:val="0"/>
      <w:numFmt w:val="bullet"/>
      <w:lvlText w:val="•"/>
      <w:lvlJc w:val="left"/>
      <w:pPr>
        <w:ind w:left="2170" w:hanging="427"/>
      </w:pPr>
      <w:rPr>
        <w:rFonts w:hint="default"/>
        <w:lang w:val="de-DE" w:eastAsia="de-DE" w:bidi="de-DE"/>
      </w:rPr>
    </w:lvl>
    <w:lvl w:ilvl="3">
      <w:start w:val="0"/>
      <w:numFmt w:val="bullet"/>
      <w:lvlText w:val="•"/>
      <w:lvlJc w:val="left"/>
      <w:pPr>
        <w:ind w:left="2905" w:hanging="427"/>
      </w:pPr>
      <w:rPr>
        <w:rFonts w:hint="default"/>
        <w:lang w:val="de-DE" w:eastAsia="de-DE" w:bidi="de-DE"/>
      </w:rPr>
    </w:lvl>
    <w:lvl w:ilvl="4">
      <w:start w:val="0"/>
      <w:numFmt w:val="bullet"/>
      <w:lvlText w:val="•"/>
      <w:lvlJc w:val="left"/>
      <w:pPr>
        <w:ind w:left="3640" w:hanging="427"/>
      </w:pPr>
      <w:rPr>
        <w:rFonts w:hint="default"/>
        <w:lang w:val="de-DE" w:eastAsia="de-DE" w:bidi="de-DE"/>
      </w:rPr>
    </w:lvl>
    <w:lvl w:ilvl="5">
      <w:start w:val="0"/>
      <w:numFmt w:val="bullet"/>
      <w:lvlText w:val="•"/>
      <w:lvlJc w:val="left"/>
      <w:pPr>
        <w:ind w:left="4375" w:hanging="427"/>
      </w:pPr>
      <w:rPr>
        <w:rFonts w:hint="default"/>
        <w:lang w:val="de-DE" w:eastAsia="de-DE" w:bidi="de-DE"/>
      </w:rPr>
    </w:lvl>
    <w:lvl w:ilvl="6">
      <w:start w:val="0"/>
      <w:numFmt w:val="bullet"/>
      <w:lvlText w:val="•"/>
      <w:lvlJc w:val="left"/>
      <w:pPr>
        <w:ind w:left="5110" w:hanging="427"/>
      </w:pPr>
      <w:rPr>
        <w:rFonts w:hint="default"/>
        <w:lang w:val="de-DE" w:eastAsia="de-DE" w:bidi="de-DE"/>
      </w:rPr>
    </w:lvl>
    <w:lvl w:ilvl="7">
      <w:start w:val="0"/>
      <w:numFmt w:val="bullet"/>
      <w:lvlText w:val="•"/>
      <w:lvlJc w:val="left"/>
      <w:pPr>
        <w:ind w:left="5845" w:hanging="427"/>
      </w:pPr>
      <w:rPr>
        <w:rFonts w:hint="default"/>
        <w:lang w:val="de-DE" w:eastAsia="de-DE" w:bidi="de-DE"/>
      </w:rPr>
    </w:lvl>
    <w:lvl w:ilvl="8">
      <w:start w:val="0"/>
      <w:numFmt w:val="bullet"/>
      <w:lvlText w:val="•"/>
      <w:lvlJc w:val="left"/>
      <w:pPr>
        <w:ind w:left="6580" w:hanging="427"/>
      </w:pPr>
      <w:rPr>
        <w:rFonts w:hint="default"/>
        <w:lang w:val="de-DE" w:eastAsia="de-DE" w:bidi="de-DE"/>
      </w:rPr>
    </w:lvl>
  </w:abstractNum>
  <w:abstractNum w:abstractNumId="3">
    <w:multiLevelType w:val="hybridMultilevel"/>
    <w:lvl w:ilvl="0">
      <w:start w:val="0"/>
      <w:numFmt w:val="bullet"/>
      <w:lvlText w:val="•"/>
      <w:lvlJc w:val="left"/>
      <w:pPr>
        <w:ind w:left="623" w:hanging="360"/>
      </w:pPr>
      <w:rPr>
        <w:rFonts w:hint="default" w:ascii="Calibri" w:hAnsi="Calibri" w:eastAsia="Calibri" w:cs="Calibri"/>
        <w:w w:val="56"/>
        <w:sz w:val="22"/>
        <w:szCs w:val="22"/>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2">
    <w:multiLevelType w:val="hybridMultilevel"/>
    <w:lvl w:ilvl="0">
      <w:start w:val="0"/>
      <w:numFmt w:val="bullet"/>
      <w:lvlText w:val="•"/>
      <w:lvlJc w:val="left"/>
      <w:pPr>
        <w:ind w:left="623" w:hanging="360"/>
      </w:pPr>
      <w:rPr>
        <w:rFonts w:hint="default" w:ascii="Calibri" w:hAnsi="Calibri" w:eastAsia="Calibri" w:cs="Calibri"/>
        <w:w w:val="56"/>
        <w:sz w:val="22"/>
        <w:szCs w:val="22"/>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
    <w:multiLevelType w:val="hybridMultilevel"/>
    <w:lvl w:ilvl="0">
      <w:start w:val="19"/>
      <w:numFmt w:val="decimal"/>
      <w:lvlText w:val="%1"/>
      <w:lvlJc w:val="left"/>
      <w:pPr>
        <w:ind w:left="3644" w:hanging="820"/>
        <w:jc w:val="left"/>
      </w:pPr>
      <w:rPr>
        <w:rFonts w:hint="default"/>
        <w:b/>
        <w:bCs/>
        <w:spacing w:val="-10"/>
        <w:w w:val="100"/>
        <w:lang w:val="de-DE" w:eastAsia="de-DE" w:bidi="de-DE"/>
      </w:rPr>
    </w:lvl>
    <w:lvl w:ilvl="1">
      <w:start w:val="0"/>
      <w:numFmt w:val="bullet"/>
      <w:lvlText w:val="•"/>
      <w:lvlJc w:val="left"/>
      <w:pPr>
        <w:ind w:left="4376" w:hanging="820"/>
      </w:pPr>
      <w:rPr>
        <w:rFonts w:hint="default"/>
        <w:lang w:val="de-DE" w:eastAsia="de-DE" w:bidi="de-DE"/>
      </w:rPr>
    </w:lvl>
    <w:lvl w:ilvl="2">
      <w:start w:val="0"/>
      <w:numFmt w:val="bullet"/>
      <w:lvlText w:val="•"/>
      <w:lvlJc w:val="left"/>
      <w:pPr>
        <w:ind w:left="5113" w:hanging="820"/>
      </w:pPr>
      <w:rPr>
        <w:rFonts w:hint="default"/>
        <w:lang w:val="de-DE" w:eastAsia="de-DE" w:bidi="de-DE"/>
      </w:rPr>
    </w:lvl>
    <w:lvl w:ilvl="3">
      <w:start w:val="0"/>
      <w:numFmt w:val="bullet"/>
      <w:lvlText w:val="•"/>
      <w:lvlJc w:val="left"/>
      <w:pPr>
        <w:ind w:left="5849" w:hanging="820"/>
      </w:pPr>
      <w:rPr>
        <w:rFonts w:hint="default"/>
        <w:lang w:val="de-DE" w:eastAsia="de-DE" w:bidi="de-DE"/>
      </w:rPr>
    </w:lvl>
    <w:lvl w:ilvl="4">
      <w:start w:val="0"/>
      <w:numFmt w:val="bullet"/>
      <w:lvlText w:val="•"/>
      <w:lvlJc w:val="left"/>
      <w:pPr>
        <w:ind w:left="6586" w:hanging="820"/>
      </w:pPr>
      <w:rPr>
        <w:rFonts w:hint="default"/>
        <w:lang w:val="de-DE" w:eastAsia="de-DE" w:bidi="de-DE"/>
      </w:rPr>
    </w:lvl>
    <w:lvl w:ilvl="5">
      <w:start w:val="0"/>
      <w:numFmt w:val="bullet"/>
      <w:lvlText w:val="•"/>
      <w:lvlJc w:val="left"/>
      <w:pPr>
        <w:ind w:left="7322" w:hanging="820"/>
      </w:pPr>
      <w:rPr>
        <w:rFonts w:hint="default"/>
        <w:lang w:val="de-DE" w:eastAsia="de-DE" w:bidi="de-DE"/>
      </w:rPr>
    </w:lvl>
    <w:lvl w:ilvl="6">
      <w:start w:val="0"/>
      <w:numFmt w:val="bullet"/>
      <w:lvlText w:val="•"/>
      <w:lvlJc w:val="left"/>
      <w:pPr>
        <w:ind w:left="8059" w:hanging="820"/>
      </w:pPr>
      <w:rPr>
        <w:rFonts w:hint="default"/>
        <w:lang w:val="de-DE" w:eastAsia="de-DE" w:bidi="de-DE"/>
      </w:rPr>
    </w:lvl>
    <w:lvl w:ilvl="7">
      <w:start w:val="0"/>
      <w:numFmt w:val="bullet"/>
      <w:lvlText w:val="•"/>
      <w:lvlJc w:val="left"/>
      <w:pPr>
        <w:ind w:left="8795" w:hanging="820"/>
      </w:pPr>
      <w:rPr>
        <w:rFonts w:hint="default"/>
        <w:lang w:val="de-DE" w:eastAsia="de-DE" w:bidi="de-DE"/>
      </w:rPr>
    </w:lvl>
    <w:lvl w:ilvl="8">
      <w:start w:val="0"/>
      <w:numFmt w:val="bullet"/>
      <w:lvlText w:val="•"/>
      <w:lvlJc w:val="left"/>
      <w:pPr>
        <w:ind w:left="9532" w:hanging="820"/>
      </w:pPr>
      <w:rPr>
        <w:rFonts w:hint="default"/>
        <w:lang w:val="de-DE" w:eastAsia="de-DE" w:bidi="de-DE"/>
      </w:rPr>
    </w:lvl>
  </w:abstractNum>
  <w:abstractNum w:abstractNumId="0">
    <w:multiLevelType w:val="hybridMultilevel"/>
    <w:lvl w:ilvl="0">
      <w:start w:val="0"/>
      <w:numFmt w:val="bullet"/>
      <w:lvlText w:val="•"/>
      <w:lvlJc w:val="left"/>
      <w:pPr>
        <w:ind w:left="3278" w:hanging="360"/>
      </w:pPr>
      <w:rPr>
        <w:rFonts w:hint="default" w:ascii="Arial" w:hAnsi="Arial" w:eastAsia="Arial" w:cs="Arial"/>
        <w:spacing w:val="-4"/>
        <w:w w:val="100"/>
        <w:sz w:val="20"/>
        <w:szCs w:val="20"/>
        <w:lang w:val="de-DE" w:eastAsia="de-DE" w:bidi="de-DE"/>
      </w:rPr>
    </w:lvl>
    <w:lvl w:ilvl="1">
      <w:start w:val="0"/>
      <w:numFmt w:val="bullet"/>
      <w:lvlText w:val="•"/>
      <w:lvlJc w:val="left"/>
      <w:pPr>
        <w:ind w:left="4052" w:hanging="360"/>
      </w:pPr>
      <w:rPr>
        <w:rFonts w:hint="default"/>
        <w:lang w:val="de-DE" w:eastAsia="de-DE" w:bidi="de-DE"/>
      </w:rPr>
    </w:lvl>
    <w:lvl w:ilvl="2">
      <w:start w:val="0"/>
      <w:numFmt w:val="bullet"/>
      <w:lvlText w:val="•"/>
      <w:lvlJc w:val="left"/>
      <w:pPr>
        <w:ind w:left="4825" w:hanging="360"/>
      </w:pPr>
      <w:rPr>
        <w:rFonts w:hint="default"/>
        <w:lang w:val="de-DE" w:eastAsia="de-DE" w:bidi="de-DE"/>
      </w:rPr>
    </w:lvl>
    <w:lvl w:ilvl="3">
      <w:start w:val="0"/>
      <w:numFmt w:val="bullet"/>
      <w:lvlText w:val="•"/>
      <w:lvlJc w:val="left"/>
      <w:pPr>
        <w:ind w:left="5597" w:hanging="360"/>
      </w:pPr>
      <w:rPr>
        <w:rFonts w:hint="default"/>
        <w:lang w:val="de-DE" w:eastAsia="de-DE" w:bidi="de-DE"/>
      </w:rPr>
    </w:lvl>
    <w:lvl w:ilvl="4">
      <w:start w:val="0"/>
      <w:numFmt w:val="bullet"/>
      <w:lvlText w:val="•"/>
      <w:lvlJc w:val="left"/>
      <w:pPr>
        <w:ind w:left="6370" w:hanging="360"/>
      </w:pPr>
      <w:rPr>
        <w:rFonts w:hint="default"/>
        <w:lang w:val="de-DE" w:eastAsia="de-DE" w:bidi="de-DE"/>
      </w:rPr>
    </w:lvl>
    <w:lvl w:ilvl="5">
      <w:start w:val="0"/>
      <w:numFmt w:val="bullet"/>
      <w:lvlText w:val="•"/>
      <w:lvlJc w:val="left"/>
      <w:pPr>
        <w:ind w:left="7142" w:hanging="360"/>
      </w:pPr>
      <w:rPr>
        <w:rFonts w:hint="default"/>
        <w:lang w:val="de-DE" w:eastAsia="de-DE" w:bidi="de-DE"/>
      </w:rPr>
    </w:lvl>
    <w:lvl w:ilvl="6">
      <w:start w:val="0"/>
      <w:numFmt w:val="bullet"/>
      <w:lvlText w:val="•"/>
      <w:lvlJc w:val="left"/>
      <w:pPr>
        <w:ind w:left="7915" w:hanging="360"/>
      </w:pPr>
      <w:rPr>
        <w:rFonts w:hint="default"/>
        <w:lang w:val="de-DE" w:eastAsia="de-DE" w:bidi="de-DE"/>
      </w:rPr>
    </w:lvl>
    <w:lvl w:ilvl="7">
      <w:start w:val="0"/>
      <w:numFmt w:val="bullet"/>
      <w:lvlText w:val="•"/>
      <w:lvlJc w:val="left"/>
      <w:pPr>
        <w:ind w:left="8687" w:hanging="360"/>
      </w:pPr>
      <w:rPr>
        <w:rFonts w:hint="default"/>
        <w:lang w:val="de-DE" w:eastAsia="de-DE" w:bidi="de-DE"/>
      </w:rPr>
    </w:lvl>
    <w:lvl w:ilvl="8">
      <w:start w:val="0"/>
      <w:numFmt w:val="bullet"/>
      <w:lvlText w:val="•"/>
      <w:lvlJc w:val="left"/>
      <w:pPr>
        <w:ind w:left="9460" w:hanging="360"/>
      </w:pPr>
      <w:rPr>
        <w:rFonts w:hint="default"/>
        <w:lang w:val="de-DE" w:eastAsia="de-DE" w:bidi="de-DE"/>
      </w:rPr>
    </w:lvl>
  </w:abstractNum>
  <w:num w:numId="26">
    <w:abstractNumId w:val="25"/>
  </w:num>
  <w:num w:numId="25">
    <w:abstractNumId w:val="24"/>
  </w:num>
  <w:num w:numId="24">
    <w:abstractNumId w:val="23"/>
  </w: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w:hAnsi="Arial" w:eastAsia="Arial" w:cs="Arial"/>
      <w:lang w:val="de-DE" w:eastAsia="de-DE" w:bidi="de-DE"/>
    </w:rPr>
  </w:style>
  <w:style w:styleId="BodyText" w:type="paragraph">
    <w:name w:val="Body Text"/>
    <w:basedOn w:val="Normal"/>
    <w:uiPriority w:val="1"/>
    <w:qFormat/>
    <w:pPr/>
    <w:rPr>
      <w:rFonts w:ascii="Arial" w:hAnsi="Arial" w:eastAsia="Arial" w:cs="Arial"/>
      <w:sz w:val="24"/>
      <w:szCs w:val="24"/>
      <w:lang w:val="de-DE" w:eastAsia="de-DE" w:bidi="de-DE"/>
    </w:rPr>
  </w:style>
  <w:style w:styleId="Heading1" w:type="paragraph">
    <w:name w:val="Heading 1"/>
    <w:basedOn w:val="Normal"/>
    <w:uiPriority w:val="1"/>
    <w:qFormat/>
    <w:pPr>
      <w:spacing w:before="76"/>
      <w:ind w:left="103"/>
      <w:outlineLvl w:val="1"/>
    </w:pPr>
    <w:rPr>
      <w:rFonts w:ascii="Arial" w:hAnsi="Arial" w:eastAsia="Arial" w:cs="Arial"/>
      <w:b/>
      <w:bCs/>
      <w:sz w:val="38"/>
      <w:szCs w:val="38"/>
      <w:lang w:val="de-DE" w:eastAsia="de-DE" w:bidi="de-DE"/>
    </w:rPr>
  </w:style>
  <w:style w:styleId="Heading2" w:type="paragraph">
    <w:name w:val="Heading 2"/>
    <w:basedOn w:val="Normal"/>
    <w:uiPriority w:val="1"/>
    <w:qFormat/>
    <w:pPr>
      <w:spacing w:before="60"/>
      <w:ind w:left="103"/>
      <w:outlineLvl w:val="2"/>
    </w:pPr>
    <w:rPr>
      <w:rFonts w:ascii="Arial" w:hAnsi="Arial" w:eastAsia="Arial" w:cs="Arial"/>
      <w:b/>
      <w:bCs/>
      <w:sz w:val="36"/>
      <w:szCs w:val="36"/>
      <w:lang w:val="de-DE" w:eastAsia="de-DE" w:bidi="de-DE"/>
    </w:rPr>
  </w:style>
  <w:style w:styleId="Heading3" w:type="paragraph">
    <w:name w:val="Heading 3"/>
    <w:basedOn w:val="Normal"/>
    <w:uiPriority w:val="1"/>
    <w:qFormat/>
    <w:pPr>
      <w:spacing w:before="60"/>
      <w:ind w:left="953"/>
      <w:outlineLvl w:val="3"/>
    </w:pPr>
    <w:rPr>
      <w:rFonts w:ascii="Arial" w:hAnsi="Arial" w:eastAsia="Arial" w:cs="Arial"/>
      <w:sz w:val="36"/>
      <w:szCs w:val="36"/>
      <w:lang w:val="de-DE" w:eastAsia="de-DE" w:bidi="de-DE"/>
    </w:rPr>
  </w:style>
  <w:style w:styleId="Heading4" w:type="paragraph">
    <w:name w:val="Heading 4"/>
    <w:basedOn w:val="Normal"/>
    <w:uiPriority w:val="1"/>
    <w:qFormat/>
    <w:pPr>
      <w:spacing w:before="77"/>
      <w:ind w:left="103"/>
      <w:outlineLvl w:val="4"/>
    </w:pPr>
    <w:rPr>
      <w:rFonts w:ascii="Arial" w:hAnsi="Arial" w:eastAsia="Arial" w:cs="Arial"/>
      <w:b/>
      <w:bCs/>
      <w:sz w:val="28"/>
      <w:szCs w:val="28"/>
      <w:lang w:val="de-DE" w:eastAsia="de-DE" w:bidi="de-DE"/>
    </w:rPr>
  </w:style>
  <w:style w:styleId="Heading5" w:type="paragraph">
    <w:name w:val="Heading 5"/>
    <w:basedOn w:val="Normal"/>
    <w:uiPriority w:val="1"/>
    <w:qFormat/>
    <w:pPr>
      <w:spacing w:before="1"/>
      <w:ind w:left="2824" w:hanging="821"/>
      <w:outlineLvl w:val="5"/>
    </w:pPr>
    <w:rPr>
      <w:rFonts w:ascii="Arial" w:hAnsi="Arial" w:eastAsia="Arial" w:cs="Arial"/>
      <w:b/>
      <w:bCs/>
      <w:sz w:val="26"/>
      <w:szCs w:val="26"/>
      <w:lang w:val="de-DE" w:eastAsia="de-DE" w:bidi="de-DE"/>
    </w:rPr>
  </w:style>
  <w:style w:styleId="Heading6" w:type="paragraph">
    <w:name w:val="Heading 6"/>
    <w:basedOn w:val="Normal"/>
    <w:uiPriority w:val="1"/>
    <w:qFormat/>
    <w:pPr>
      <w:ind w:left="103"/>
      <w:outlineLvl w:val="6"/>
    </w:pPr>
    <w:rPr>
      <w:rFonts w:ascii="Arial" w:hAnsi="Arial" w:eastAsia="Arial" w:cs="Arial"/>
      <w:b/>
      <w:bCs/>
      <w:sz w:val="24"/>
      <w:szCs w:val="24"/>
      <w:lang w:val="de-DE" w:eastAsia="de-DE" w:bidi="de-DE"/>
    </w:rPr>
  </w:style>
  <w:style w:styleId="ListParagraph" w:type="paragraph">
    <w:name w:val="List Paragraph"/>
    <w:basedOn w:val="Normal"/>
    <w:uiPriority w:val="1"/>
    <w:qFormat/>
    <w:pPr>
      <w:ind w:left="3448" w:hanging="360"/>
    </w:pPr>
    <w:rPr>
      <w:rFonts w:ascii="Arial" w:hAnsi="Arial" w:eastAsia="Arial" w:cs="Arial"/>
      <w:lang w:val="de-DE" w:eastAsia="de-DE" w:bidi="de-DE"/>
    </w:rPr>
  </w:style>
  <w:style w:styleId="TableParagraph" w:type="paragraph">
    <w:name w:val="Table Paragraph"/>
    <w:basedOn w:val="Normal"/>
    <w:uiPriority w:val="1"/>
    <w:qFormat/>
    <w:pPr/>
    <w:rPr>
      <w:lang w:val="de-DE" w:eastAsia="de-DE" w:bidi="de-DE"/>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hyperlink" Target="http://www.politische-bildung.nrw.de/" TargetMode="External"/><Relationship Id="rId11" Type="http://schemas.openxmlformats.org/officeDocument/2006/relationships/image" Target="media/image6.png"/><Relationship Id="rId12" Type="http://schemas.openxmlformats.org/officeDocument/2006/relationships/hyperlink" Target="http://url.nrw/ZfK" TargetMode="External"/><Relationship Id="rId13" Type="http://schemas.openxmlformats.org/officeDocument/2006/relationships/image" Target="media/image7.png"/><Relationship Id="rId14" Type="http://schemas.openxmlformats.org/officeDocument/2006/relationships/hyperlink" Target="http://pb.nrw.de/oer" TargetMode="External"/><Relationship Id="rId15" Type="http://schemas.openxmlformats.org/officeDocument/2006/relationships/footer" Target="footer1.xml"/><Relationship Id="rId16" Type="http://schemas.openxmlformats.org/officeDocument/2006/relationships/hyperlink" Target="http://url.nrw/4Jw" TargetMode="External"/><Relationship Id="rId17" Type="http://schemas.openxmlformats.org/officeDocument/2006/relationships/hyperlink" Target="http://url.nrw/4Ji" TargetMode="External"/><Relationship Id="rId18" Type="http://schemas.openxmlformats.org/officeDocument/2006/relationships/image" Target="media/image8.jpeg"/><Relationship Id="rId19" Type="http://schemas.openxmlformats.org/officeDocument/2006/relationships/image" Target="media/image9.png"/><Relationship Id="rId20" Type="http://schemas.openxmlformats.org/officeDocument/2006/relationships/hyperlink" Target="http://url.nrw/ZMU" TargetMode="External"/><Relationship Id="rId21" Type="http://schemas.openxmlformats.org/officeDocument/2006/relationships/hyperlink" Target="https://creativecommons.org/licenses/by-sa/3.0/de/" TargetMode="External"/><Relationship Id="rId22" Type="http://schemas.openxmlformats.org/officeDocument/2006/relationships/image" Target="media/image10.jpeg"/><Relationship Id="rId23" Type="http://schemas.openxmlformats.org/officeDocument/2006/relationships/hyperlink" Target="http://url.nrw/ZMw" TargetMode="External"/><Relationship Id="rId24" Type="http://schemas.openxmlformats.org/officeDocument/2006/relationships/hyperlink" Target="http://url.nrw/Zg2" TargetMode="External"/><Relationship Id="rId25" Type="http://schemas.openxmlformats.org/officeDocument/2006/relationships/image" Target="media/image11.png"/><Relationship Id="rId26" Type="http://schemas.openxmlformats.org/officeDocument/2006/relationships/image" Target="media/image12.jpeg"/><Relationship Id="rId27" Type="http://schemas.openxmlformats.org/officeDocument/2006/relationships/hyperlink" Target="http://www.statistikatlas.nrw.de/" TargetMode="External"/><Relationship Id="rId28" Type="http://schemas.openxmlformats.org/officeDocument/2006/relationships/image" Target="media/image13.png"/><Relationship Id="rId29" Type="http://schemas.openxmlformats.org/officeDocument/2006/relationships/image" Target="media/image14.jpeg"/><Relationship Id="rId30" Type="http://schemas.openxmlformats.org/officeDocument/2006/relationships/image" Target="media/image15.jpeg"/><Relationship Id="rId31" Type="http://schemas.openxmlformats.org/officeDocument/2006/relationships/hyperlink" Target="http://url.nrw/ZM6" TargetMode="External"/><Relationship Id="rId32" Type="http://schemas.openxmlformats.org/officeDocument/2006/relationships/hyperlink" Target="https://creativecommons.org/licenses/by-sa/3.0/deed.en" TargetMode="External"/><Relationship Id="rId33" Type="http://schemas.openxmlformats.org/officeDocument/2006/relationships/hyperlink" Target="https://biparcours.de/" TargetMode="External"/><Relationship Id="rId34" Type="http://schemas.openxmlformats.org/officeDocument/2006/relationships/hyperlink" Target="http://www.biparcours.de/" TargetMode="External"/><Relationship Id="rId35" Type="http://schemas.openxmlformats.org/officeDocument/2006/relationships/image" Target="media/image16.jpeg"/><Relationship Id="rId36" Type="http://schemas.openxmlformats.org/officeDocument/2006/relationships/hyperlink" Target="http://url.nrw/Zge" TargetMode="External"/><Relationship Id="rId37" Type="http://schemas.openxmlformats.org/officeDocument/2006/relationships/image" Target="media/image17.jpeg"/><Relationship Id="rId38" Type="http://schemas.openxmlformats.org/officeDocument/2006/relationships/hyperlink" Target="http://url.nrw/ZgM" TargetMode="External"/><Relationship Id="rId39" Type="http://schemas.openxmlformats.org/officeDocument/2006/relationships/hyperlink" Target="https://creativecommons.org/licenses/by-sa/3.0/de/deed.en" TargetMode="External"/><Relationship Id="rId40" Type="http://schemas.openxmlformats.org/officeDocument/2006/relationships/hyperlink" Target="http://url.nrw/ZgA" TargetMode="External"/><Relationship Id="rId41" Type="http://schemas.openxmlformats.org/officeDocument/2006/relationships/hyperlink" Target="http://url.nrw/Zgd" TargetMode="External"/><Relationship Id="rId42" Type="http://schemas.openxmlformats.org/officeDocument/2006/relationships/image" Target="media/image18.jpeg"/><Relationship Id="rId43" Type="http://schemas.openxmlformats.org/officeDocument/2006/relationships/hyperlink" Target="http://url.nrw/ZgQ" TargetMode="External"/><Relationship Id="rId44" Type="http://schemas.openxmlformats.org/officeDocument/2006/relationships/hyperlink" Target="http://url.nrw/ZgP" TargetMode="External"/><Relationship Id="rId45" Type="http://schemas.openxmlformats.org/officeDocument/2006/relationships/hyperlink" Target="https://creativecommons.org/licenses/by-sa/2.0/de/" TargetMode="External"/><Relationship Id="rId46" Type="http://schemas.openxmlformats.org/officeDocument/2006/relationships/image" Target="media/image19.jpeg"/><Relationship Id="rId47" Type="http://schemas.openxmlformats.org/officeDocument/2006/relationships/image" Target="media/image20.png"/><Relationship Id="rId48" Type="http://schemas.openxmlformats.org/officeDocument/2006/relationships/image" Target="media/image21.jpeg"/><Relationship Id="rId49" Type="http://schemas.openxmlformats.org/officeDocument/2006/relationships/image" Target="media/image22.jpeg"/><Relationship Id="rId50" Type="http://schemas.openxmlformats.org/officeDocument/2006/relationships/image" Target="media/image23.jpeg"/><Relationship Id="rId51" Type="http://schemas.openxmlformats.org/officeDocument/2006/relationships/hyperlink" Target="https://creativecommons.org/licenses/by/4.0/deed.de" TargetMode="External"/><Relationship Id="rId52" Type="http://schemas.openxmlformats.org/officeDocument/2006/relationships/footer" Target="footer2.xml"/><Relationship Id="rId53" Type="http://schemas.openxmlformats.org/officeDocument/2006/relationships/hyperlink" Target="mailto:sehen@politische-bildung.nrw.de" TargetMode="External"/><Relationship Id="rId54" Type="http://schemas.openxmlformats.org/officeDocument/2006/relationships/hyperlink" Target="http://www.redaktion-kauer.de/" TargetMode="External"/><Relationship Id="rId55" Type="http://schemas.openxmlformats.org/officeDocument/2006/relationships/image" Target="media/image24.jpeg"/><Relationship Id="rId56" Type="http://schemas.openxmlformats.org/officeDocument/2006/relationships/image" Target="media/image25.png"/><Relationship Id="rId57" Type="http://schemas.openxmlformats.org/officeDocument/2006/relationships/hyperlink" Target="http://www.jonathasmello.com/" TargetMode="External"/><Relationship Id="rId58" Type="http://schemas.openxmlformats.org/officeDocument/2006/relationships/hyperlink" Target="http://www.unesco.org/new/en/communication-and-information/access-to-knowledge/open-educational-resources/global-oer-logo/" TargetMode="External"/><Relationship Id="rId59" Type="http://schemas.openxmlformats.org/officeDocument/2006/relationships/hyperlink" Target="https://creativecommons.org/licenses/by/3.0/de/" TargetMode="External"/><Relationship Id="rId60"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2019-12-18T11:20:25Z</dcterms:created>
  <dcterms:modified xsi:type="dcterms:W3CDTF">2019-12-18T11:20:25Z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2019-12-18T00:00:00Z</vt:filetime>
  </property>
  <property fmtid="{D5CDD505-2E9C-101B-9397-08002B2CF9AE}" pid="3" name="Creator">
    <vt:lpwstr>Adobe InDesign 15.0 (Windows)</vt:lpwstr>
  </property>
  <property fmtid="{D5CDD505-2E9C-101B-9397-08002B2CF9AE}" pid="4" name="LastSaved">
    <vt:filetime>2019-12-18T00:00:00Z</vt:filetime>
  </property>
</Properties>
</file>